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A8" w:rsidRPr="00697DA8" w:rsidRDefault="00697DA8" w:rsidP="00697DA8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697DA8">
        <w:rPr>
          <w:rFonts w:ascii="Helvetica" w:eastAsia="Times New Roman" w:hAnsi="Helvetica" w:cs="Helvetica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268605</wp:posOffset>
            </wp:positionV>
            <wp:extent cx="2943225" cy="2943225"/>
            <wp:effectExtent l="0" t="0" r="9525" b="9525"/>
            <wp:wrapSquare wrapText="bothSides"/>
            <wp:docPr id="16" name="Рисунок 16" descr="http://cgon.rospotrebnadzor.ru/upload/medialibrary/d68/d68193b915608ef14796db8abe4af7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gon.rospotrebnadzor.ru/upload/medialibrary/d68/d68193b915608ef14796db8abe4af70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7DA8"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  <w:t>Солнце и здоровье. Вопросы и ответы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Что такое загар?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Загар – это процесс образования особого пигмента меланина в коже под действием солнечных лучей.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Насколько загорать вредно?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153670</wp:posOffset>
            </wp:positionV>
            <wp:extent cx="2390775" cy="2219325"/>
            <wp:effectExtent l="0" t="0" r="9525" b="9525"/>
            <wp:wrapSquare wrapText="bothSides"/>
            <wp:docPr id="17" name="Рисунок 17" descr="http://cgon.rospotrebnadzor.ru/upload/medialibrary/67e/67e37b0b8613163b40abe923ee7677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gon.rospotrebnadzor.ru/upload/medialibrary/67e/67e37b0b8613163b40abe923ee7677b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нахождении под открытыми солнечными лучами мо</w:t>
      </w:r>
      <w:bookmarkStart w:id="0" w:name="_GoBack"/>
      <w:bookmarkEnd w:id="0"/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получить солнечный ожог, который в свою очередь является фактором риска развития меланомы. Также при длительном нахождении под палящим солнцем можно получить тепловой и солнечный удары.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Меланома? Что это?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867410</wp:posOffset>
            </wp:positionV>
            <wp:extent cx="2752725" cy="2828925"/>
            <wp:effectExtent l="0" t="0" r="9525" b="9525"/>
            <wp:wrapSquare wrapText="bothSides"/>
            <wp:docPr id="18" name="Рисунок 18" descr="http://cgon.rospotrebnadzor.ru/upload/medialibrary/abb/abb6d0d574f2397d00225a75d9d6d1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gon.rospotrebnadzor.ru/upload/medialibrary/abb/abb6d0d574f2397d00225a75d9d6d1b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Меланома – это одна из самых опасных злокачественных опухолей, которая развивается из пигментных клеток </w:t>
      </w:r>
      <w:proofErr w:type="spellStart"/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меланоцитов</w:t>
      </w:r>
      <w:proofErr w:type="spellEnd"/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(которые как раз и вырабатывают меланин). Для ее профилактики лучше всего ограничить время загара до 15-20 минут и использовать кремы для защиты от ультрафиолетовых лучей.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Что такое тепловой удар?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удар может возникнуть при чрезмерном перегреве организма. Из-за того, что в жаркую погоду нашему организму тяжелее всего адекватно поддерживать внутреннюю температуру на постоянном уровне (а при повышенной влажности сложнее втройне!) могут возникать серьезные нарушения.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А как понять, что это именно тепловой удар?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симптомы это -одышка, слабость, тошнота, головная боль, головокружение, нарушение сна.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44450</wp:posOffset>
            </wp:positionV>
            <wp:extent cx="3057525" cy="2219325"/>
            <wp:effectExtent l="0" t="0" r="9525" b="9525"/>
            <wp:wrapSquare wrapText="bothSides"/>
            <wp:docPr id="19" name="Рисунок 19" descr="http://cgon.rospotrebnadzor.ru/upload/medialibrary/a40/a40a2c7e59bf6c16410226971e5574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gon.rospotrebnadzor.ru/upload/medialibrary/a40/a40a2c7e59bf6c16410226971e5574d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А что делать при тепловом ударе?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необходимо вызвать скорую. Пока доктор находится в пути необходимо всяческими способами охлаждать организма пострадавшего: поместить в прохладное место (желательно лежа набок, чтобы при рвоте не было возможности захлебнуться), холодный компресс на голову.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Чем тепловой удар отличается от солнечного?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 удар возникает из-за длительного воздействия солнечного света на поверхность головы, а не всего тела в целом. В результате чего возникают нарушения в работе головного мозга.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Как проявляется солнечный удар?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солнечном ударе симптомы схожи с тепловым ударом. Это головная боль, рвота, вялость, также может подниматься температура.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Что делать при получении солнечного удара?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483870</wp:posOffset>
            </wp:positionV>
            <wp:extent cx="2438400" cy="2628900"/>
            <wp:effectExtent l="0" t="0" r="0" b="0"/>
            <wp:wrapSquare wrapText="bothSides"/>
            <wp:docPr id="20" name="Рисунок 20" descr="http://cgon.rospotrebnadzor.ru/upload/medialibrary/233/233785503adf45016a4635cbb089fb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gon.rospotrebnadzor.ru/upload/medialibrary/233/233785503adf45016a4635cbb089fb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будет опять-таки обратиться к врачу для получения профессиональной помощи. А до его прибытия необходимо охладить человека в тени, можно использоваться прохладную воду и компрессы.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 Что делать чтобы не получить солнечный или тепловой удар?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жаркую погоду нужно носить просторную одежду, которая не будет удерживать температуру внутри, обязательно надевать головной убор. Одежда должна быть светлой, чтобы лучше отражать солнечный свет. Пить много-много воды, чем больше, тем лучше. На пляжах лучше всего размещаться под навесами и специальными зонтиками.</w:t>
      </w:r>
    </w:p>
    <w:p w:rsidR="00697DA8" w:rsidRPr="00DD3D8C" w:rsidRDefault="00697DA8" w:rsidP="00697DA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0EA" w:rsidRPr="00DD3D8C" w:rsidRDefault="00C370EA">
      <w:pPr>
        <w:rPr>
          <w:rFonts w:ascii="Times New Roman" w:hAnsi="Times New Roman" w:cs="Times New Roman"/>
        </w:rPr>
      </w:pPr>
    </w:p>
    <w:sectPr w:rsidR="00C370EA" w:rsidRPr="00DD3D8C" w:rsidSect="00697DA8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DA8"/>
    <w:rsid w:val="005D0C0E"/>
    <w:rsid w:val="00697DA8"/>
    <w:rsid w:val="00C370EA"/>
    <w:rsid w:val="00DD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User14</cp:lastModifiedBy>
  <cp:revision>2</cp:revision>
  <dcterms:created xsi:type="dcterms:W3CDTF">2020-06-25T06:35:00Z</dcterms:created>
  <dcterms:modified xsi:type="dcterms:W3CDTF">2020-07-06T08:43:00Z</dcterms:modified>
</cp:coreProperties>
</file>