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624" w:rsidRPr="00731624" w:rsidRDefault="00731624" w:rsidP="00731624">
      <w:pPr>
        <w:shd w:val="clear" w:color="auto" w:fill="FFFFFF"/>
        <w:spacing w:after="225" w:line="240" w:lineRule="auto"/>
        <w:jc w:val="center"/>
        <w:outlineLvl w:val="0"/>
        <w:rPr>
          <w:rFonts w:ascii="Georgia" w:eastAsia="Times New Roman" w:hAnsi="Georgia" w:cs="Times New Roman"/>
          <w:b/>
          <w:bCs/>
          <w:kern w:val="36"/>
          <w:sz w:val="34"/>
          <w:szCs w:val="34"/>
          <w:lang w:eastAsia="ru-RU"/>
        </w:rPr>
      </w:pPr>
      <w:r w:rsidRPr="00731624">
        <w:rPr>
          <w:rFonts w:ascii="Georgia" w:eastAsia="Times New Roman" w:hAnsi="Georgia" w:cs="Times New Roman"/>
          <w:b/>
          <w:bCs/>
          <w:kern w:val="36"/>
          <w:sz w:val="34"/>
          <w:szCs w:val="34"/>
          <w:lang w:eastAsia="ru-RU"/>
        </w:rPr>
        <w:t>Правила питания в летнее время</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b/>
          <w:bCs/>
          <w:sz w:val="28"/>
          <w:szCs w:val="28"/>
          <w:lang w:eastAsia="ru-RU"/>
        </w:rPr>
        <w:t>1. Сократите калорийность рациона.</w:t>
      </w:r>
    </w:p>
    <w:p w:rsidR="00731624" w:rsidRPr="00731624" w:rsidRDefault="00731624" w:rsidP="002756FB">
      <w:pPr>
        <w:shd w:val="clear" w:color="auto" w:fill="FFFFFF"/>
        <w:spacing w:after="240" w:line="240" w:lineRule="auto"/>
        <w:jc w:val="right"/>
        <w:rPr>
          <w:rFonts w:ascii="Helvetica" w:eastAsia="Times New Roman" w:hAnsi="Helvetica" w:cs="Helvetica"/>
          <w:sz w:val="28"/>
          <w:szCs w:val="28"/>
          <w:lang w:eastAsia="ru-RU"/>
        </w:rPr>
      </w:pPr>
      <w:r w:rsidRPr="00C81938">
        <w:rPr>
          <w:rFonts w:ascii="Helvetica" w:eastAsia="Times New Roman" w:hAnsi="Helvetica" w:cs="Helvetica"/>
          <w:b/>
          <w:bCs/>
          <w:noProof/>
          <w:sz w:val="28"/>
          <w:szCs w:val="28"/>
          <w:lang w:eastAsia="ru-RU"/>
        </w:rPr>
        <w:drawing>
          <wp:anchor distT="0" distB="0" distL="114300" distR="114300" simplePos="0" relativeHeight="251658240" behindDoc="1" locked="0" layoutInCell="1" allowOverlap="1">
            <wp:simplePos x="0" y="0"/>
            <wp:positionH relativeFrom="column">
              <wp:posOffset>3830955</wp:posOffset>
            </wp:positionH>
            <wp:positionV relativeFrom="paragraph">
              <wp:posOffset>0</wp:posOffset>
            </wp:positionV>
            <wp:extent cx="3009900" cy="2009775"/>
            <wp:effectExtent l="19050" t="0" r="0" b="0"/>
            <wp:wrapTight wrapText="bothSides">
              <wp:wrapPolygon edited="0">
                <wp:start x="-137" y="0"/>
                <wp:lineTo x="-137" y="21498"/>
                <wp:lineTo x="21600" y="21498"/>
                <wp:lineTo x="21600" y="0"/>
                <wp:lineTo x="-137" y="0"/>
              </wp:wrapPolygon>
            </wp:wrapTight>
            <wp:docPr id="1" name="Рисунок 1" descr="http://cgon.rospotrebnadzor.ru/upload/medialibrary/134/134b25e2b732301b62654a9954682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134/134b25e2b732301b62654a995468211e.png"/>
                    <pic:cNvPicPr>
                      <a:picLocks noChangeAspect="1" noChangeArrowheads="1"/>
                    </pic:cNvPicPr>
                  </pic:nvPicPr>
                  <pic:blipFill>
                    <a:blip r:embed="rId4" cstate="print"/>
                    <a:srcRect/>
                    <a:stretch>
                      <a:fillRect/>
                    </a:stretch>
                  </pic:blipFill>
                  <pic:spPr bwMode="auto">
                    <a:xfrm>
                      <a:off x="0" y="0"/>
                      <a:ext cx="3009900" cy="2009775"/>
                    </a:xfrm>
                    <a:prstGeom prst="rect">
                      <a:avLst/>
                    </a:prstGeom>
                    <a:noFill/>
                    <a:ln w="9525">
                      <a:noFill/>
                      <a:miter lim="800000"/>
                      <a:headEnd/>
                      <a:tailEnd/>
                    </a:ln>
                  </pic:spPr>
                </pic:pic>
              </a:graphicData>
            </a:graphic>
          </wp:anchor>
        </w:drawing>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Летом, в сильную жару, наша двигательная активность снижается, следовательно, сокращаются затраты энергии. Логично на период летней жары уменьшить калорийность рациона, причем желательно это сделать за счет его жировой части. Но это не значит, что жиры надо исключить полностью, они - обязательная составляющая нашего питания</w:t>
      </w:r>
      <w:proofErr w:type="gramStart"/>
      <w:r w:rsidRPr="00731624">
        <w:rPr>
          <w:rFonts w:ascii="Helvetica" w:eastAsia="Times New Roman" w:hAnsi="Helvetica" w:cs="Helvetica"/>
          <w:sz w:val="28"/>
          <w:szCs w:val="28"/>
          <w:lang w:eastAsia="ru-RU"/>
        </w:rPr>
        <w:t xml:space="preserve"> ,</w:t>
      </w:r>
      <w:proofErr w:type="gramEnd"/>
      <w:r w:rsidRPr="00731624">
        <w:rPr>
          <w:rFonts w:ascii="Helvetica" w:eastAsia="Times New Roman" w:hAnsi="Helvetica" w:cs="Helvetica"/>
          <w:sz w:val="28"/>
          <w:szCs w:val="28"/>
          <w:lang w:eastAsia="ru-RU"/>
        </w:rPr>
        <w:t xml:space="preserve"> поэтому просто замените вредные жиры на полезные.</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Предлагаем летом придерживаться следующего суточного соотношения жиров, белков и углеводов</w:t>
      </w:r>
      <w:proofErr w:type="gramStart"/>
      <w:r w:rsidRPr="00731624">
        <w:rPr>
          <w:rFonts w:ascii="Helvetica" w:eastAsia="Times New Roman" w:hAnsi="Helvetica" w:cs="Helvetica"/>
          <w:sz w:val="28"/>
          <w:szCs w:val="28"/>
          <w:lang w:eastAsia="ru-RU"/>
        </w:rPr>
        <w:t xml:space="preserve"> :</w:t>
      </w:r>
      <w:proofErr w:type="gramEnd"/>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28% жиров (из них 2/3 — растительные жиры);</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55% белков (растительные и животные белки в равной пропорции);</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17% углеводов.</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Летом наши вкусовые предпочтения меняются: вместо теплых пирожков и наваристых супов хочется салатов из свежих овощей и освежающих соков. И это не удивительно, ведь летом наш организм переходит на особый режим, когда жидкость и витамины ему более необходимы, нежели жиры.</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b/>
          <w:bCs/>
          <w:sz w:val="28"/>
          <w:szCs w:val="28"/>
          <w:lang w:eastAsia="ru-RU"/>
        </w:rPr>
        <w:t>2. Включайте в рацион больше овощей</w:t>
      </w:r>
    </w:p>
    <w:p w:rsidR="00731624" w:rsidRPr="00731624" w:rsidRDefault="00731624" w:rsidP="002756FB">
      <w:pPr>
        <w:shd w:val="clear" w:color="auto" w:fill="FFFFFF"/>
        <w:spacing w:after="240" w:line="240" w:lineRule="auto"/>
        <w:rPr>
          <w:rFonts w:ascii="Helvetica" w:eastAsia="Times New Roman" w:hAnsi="Helvetica" w:cs="Helvetica"/>
          <w:sz w:val="28"/>
          <w:szCs w:val="28"/>
          <w:lang w:eastAsia="ru-RU"/>
        </w:rPr>
      </w:pPr>
      <w:r w:rsidRPr="00C81938">
        <w:rPr>
          <w:rFonts w:ascii="Helvetica" w:eastAsia="Times New Roman" w:hAnsi="Helvetica" w:cs="Helvetica"/>
          <w:noProof/>
          <w:sz w:val="28"/>
          <w:szCs w:val="28"/>
          <w:lang w:eastAsia="ru-RU"/>
        </w:rPr>
        <w:drawing>
          <wp:anchor distT="0" distB="0" distL="114300" distR="114300" simplePos="0" relativeHeight="251659264" behindDoc="1" locked="0" layoutInCell="1" allowOverlap="1">
            <wp:simplePos x="0" y="0"/>
            <wp:positionH relativeFrom="column">
              <wp:posOffset>20955</wp:posOffset>
            </wp:positionH>
            <wp:positionV relativeFrom="paragraph">
              <wp:posOffset>1905</wp:posOffset>
            </wp:positionV>
            <wp:extent cx="3105150" cy="2438400"/>
            <wp:effectExtent l="19050" t="0" r="0" b="0"/>
            <wp:wrapTight wrapText="bothSides">
              <wp:wrapPolygon edited="0">
                <wp:start x="-133" y="0"/>
                <wp:lineTo x="-133" y="21431"/>
                <wp:lineTo x="21600" y="21431"/>
                <wp:lineTo x="21600" y="0"/>
                <wp:lineTo x="-133" y="0"/>
              </wp:wrapPolygon>
            </wp:wrapTight>
            <wp:docPr id="2" name="Рисунок 2" descr="http://cgon.rospotrebnadzor.ru/upload/medialibrary/f70/f70126d8b7ce7388b3c17e0e28c076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f70/f70126d8b7ce7388b3c17e0e28c076d2.png"/>
                    <pic:cNvPicPr>
                      <a:picLocks noChangeAspect="1" noChangeArrowheads="1"/>
                    </pic:cNvPicPr>
                  </pic:nvPicPr>
                  <pic:blipFill>
                    <a:blip r:embed="rId5" cstate="print"/>
                    <a:srcRect/>
                    <a:stretch>
                      <a:fillRect/>
                    </a:stretch>
                  </pic:blipFill>
                  <pic:spPr bwMode="auto">
                    <a:xfrm>
                      <a:off x="0" y="0"/>
                      <a:ext cx="3105150" cy="2438400"/>
                    </a:xfrm>
                    <a:prstGeom prst="rect">
                      <a:avLst/>
                    </a:prstGeom>
                    <a:noFill/>
                    <a:ln w="9525">
                      <a:noFill/>
                      <a:miter lim="800000"/>
                      <a:headEnd/>
                      <a:tailEnd/>
                    </a:ln>
                  </pic:spPr>
                </pic:pic>
              </a:graphicData>
            </a:graphic>
          </wp:anchor>
        </w:drawing>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 xml:space="preserve">Сезонные овощи — идеальная составляющая летнего меню. Кабачки, огурцы, помидоры, капуста, перец и другие овощи восполняют потребность в витаминах, минералах и антиоксидантах. Свежие овощи и зелень желательно сделать основой рациона питания летом. Готовьте всевозможные овощные супы, окрошки, рагу, салаты. Помните про изобилие пряных трав и листовых овощей! </w:t>
      </w:r>
      <w:proofErr w:type="gramStart"/>
      <w:r w:rsidRPr="00731624">
        <w:rPr>
          <w:rFonts w:ascii="Helvetica" w:eastAsia="Times New Roman" w:hAnsi="Helvetica" w:cs="Helvetica"/>
          <w:sz w:val="28"/>
          <w:szCs w:val="28"/>
          <w:lang w:eastAsia="ru-RU"/>
        </w:rPr>
        <w:t xml:space="preserve">Салат, щавель, крапива, укроп, петрушка, </w:t>
      </w:r>
      <w:proofErr w:type="spellStart"/>
      <w:r w:rsidRPr="00731624">
        <w:rPr>
          <w:rFonts w:ascii="Helvetica" w:eastAsia="Times New Roman" w:hAnsi="Helvetica" w:cs="Helvetica"/>
          <w:sz w:val="28"/>
          <w:szCs w:val="28"/>
          <w:lang w:eastAsia="ru-RU"/>
        </w:rPr>
        <w:t>руккола</w:t>
      </w:r>
      <w:proofErr w:type="spellEnd"/>
      <w:r w:rsidRPr="00731624">
        <w:rPr>
          <w:rFonts w:ascii="Helvetica" w:eastAsia="Times New Roman" w:hAnsi="Helvetica" w:cs="Helvetica"/>
          <w:sz w:val="28"/>
          <w:szCs w:val="28"/>
          <w:lang w:eastAsia="ru-RU"/>
        </w:rPr>
        <w:t>, базилик… Травы - достойный источник минеральных веществ, витаминов, пищевых волокон и других полезных веществ.</w:t>
      </w:r>
      <w:proofErr w:type="gramEnd"/>
      <w:r w:rsidRPr="00731624">
        <w:rPr>
          <w:rFonts w:ascii="Helvetica" w:eastAsia="Times New Roman" w:hAnsi="Helvetica" w:cs="Helvetica"/>
          <w:sz w:val="28"/>
          <w:szCs w:val="28"/>
          <w:lang w:eastAsia="ru-RU"/>
        </w:rPr>
        <w:t xml:space="preserve"> Лучше не подвергать овощи тепловой обработке, употребляя их </w:t>
      </w:r>
      <w:proofErr w:type="gramStart"/>
      <w:r w:rsidRPr="00731624">
        <w:rPr>
          <w:rFonts w:ascii="Helvetica" w:eastAsia="Times New Roman" w:hAnsi="Helvetica" w:cs="Helvetica"/>
          <w:sz w:val="28"/>
          <w:szCs w:val="28"/>
          <w:lang w:eastAsia="ru-RU"/>
        </w:rPr>
        <w:t>сырыми</w:t>
      </w:r>
      <w:proofErr w:type="gramEnd"/>
      <w:r w:rsidRPr="00731624">
        <w:rPr>
          <w:rFonts w:ascii="Helvetica" w:eastAsia="Times New Roman" w:hAnsi="Helvetica" w:cs="Helvetica"/>
          <w:sz w:val="28"/>
          <w:szCs w:val="28"/>
          <w:lang w:eastAsia="ru-RU"/>
        </w:rPr>
        <w:t xml:space="preserve">. Для летнего рациона салат – идеальное блюдо, только заправляйте его не майонезом, а домашним йогуртом, сметаной, растительными маслами или соком </w:t>
      </w:r>
      <w:proofErr w:type="gramStart"/>
      <w:r w:rsidRPr="00731624">
        <w:rPr>
          <w:rFonts w:ascii="Helvetica" w:eastAsia="Times New Roman" w:hAnsi="Helvetica" w:cs="Helvetica"/>
          <w:sz w:val="28"/>
          <w:szCs w:val="28"/>
          <w:lang w:eastAsia="ru-RU"/>
        </w:rPr>
        <w:t>цитрусовых</w:t>
      </w:r>
      <w:proofErr w:type="gramEnd"/>
      <w:r w:rsidRPr="00731624">
        <w:rPr>
          <w:rFonts w:ascii="Helvetica" w:eastAsia="Times New Roman" w:hAnsi="Helvetica" w:cs="Helvetica"/>
          <w:sz w:val="28"/>
          <w:szCs w:val="28"/>
          <w:lang w:eastAsia="ru-RU"/>
        </w:rPr>
        <w:t>.</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b/>
          <w:bCs/>
          <w:sz w:val="28"/>
          <w:szCs w:val="28"/>
          <w:lang w:eastAsia="ru-RU"/>
        </w:rPr>
        <w:lastRenderedPageBreak/>
        <w:t>3. Ограничьте употребление соли</w:t>
      </w:r>
    </w:p>
    <w:p w:rsidR="00731624" w:rsidRPr="00731624" w:rsidRDefault="00731624" w:rsidP="002756FB">
      <w:pPr>
        <w:shd w:val="clear" w:color="auto" w:fill="FFFFFF"/>
        <w:spacing w:after="240" w:line="240" w:lineRule="auto"/>
        <w:jc w:val="right"/>
        <w:rPr>
          <w:rFonts w:ascii="Helvetica" w:eastAsia="Times New Roman" w:hAnsi="Helvetica" w:cs="Helvetica"/>
          <w:sz w:val="28"/>
          <w:szCs w:val="28"/>
          <w:lang w:eastAsia="ru-RU"/>
        </w:rPr>
      </w:pPr>
      <w:r w:rsidRPr="00C81938">
        <w:rPr>
          <w:rFonts w:ascii="Helvetica" w:eastAsia="Times New Roman" w:hAnsi="Helvetica" w:cs="Helvetica"/>
          <w:noProof/>
          <w:sz w:val="28"/>
          <w:szCs w:val="28"/>
          <w:lang w:eastAsia="ru-RU"/>
        </w:rPr>
        <w:drawing>
          <wp:inline distT="0" distB="0" distL="0" distR="0">
            <wp:extent cx="1400175" cy="1714500"/>
            <wp:effectExtent l="19050" t="0" r="9525" b="0"/>
            <wp:docPr id="3" name="Рисунок 3" descr="http://cgon.rospotrebnadzor.ru/upload/medialibrary/7bb/7bb568701ff4f8f45688d798c0faab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7bb/7bb568701ff4f8f45688d798c0faab75.png"/>
                    <pic:cNvPicPr>
                      <a:picLocks noChangeAspect="1" noChangeArrowheads="1"/>
                    </pic:cNvPicPr>
                  </pic:nvPicPr>
                  <pic:blipFill>
                    <a:blip r:embed="rId6" cstate="print"/>
                    <a:srcRect/>
                    <a:stretch>
                      <a:fillRect/>
                    </a:stretch>
                  </pic:blipFill>
                  <pic:spPr bwMode="auto">
                    <a:xfrm>
                      <a:off x="0" y="0"/>
                      <a:ext cx="1400175" cy="1714500"/>
                    </a:xfrm>
                    <a:prstGeom prst="rect">
                      <a:avLst/>
                    </a:prstGeom>
                    <a:noFill/>
                    <a:ln w="9525">
                      <a:noFill/>
                      <a:miter lim="800000"/>
                      <a:headEnd/>
                      <a:tailEnd/>
                    </a:ln>
                  </pic:spPr>
                </pic:pic>
              </a:graphicData>
            </a:graphic>
          </wp:inline>
        </w:drawing>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 xml:space="preserve">Наслаждайтесь естественным вкусом овощей, исключите </w:t>
      </w:r>
      <w:proofErr w:type="gramStart"/>
      <w:r w:rsidRPr="00731624">
        <w:rPr>
          <w:rFonts w:ascii="Helvetica" w:eastAsia="Times New Roman" w:hAnsi="Helvetica" w:cs="Helvetica"/>
          <w:sz w:val="28"/>
          <w:szCs w:val="28"/>
          <w:lang w:eastAsia="ru-RU"/>
        </w:rPr>
        <w:t>дополнительное</w:t>
      </w:r>
      <w:proofErr w:type="gramEnd"/>
      <w:r w:rsidRPr="00731624">
        <w:rPr>
          <w:rFonts w:ascii="Helvetica" w:eastAsia="Times New Roman" w:hAnsi="Helvetica" w:cs="Helvetica"/>
          <w:sz w:val="28"/>
          <w:szCs w:val="28"/>
          <w:lang w:eastAsia="ru-RU"/>
        </w:rPr>
        <w:t xml:space="preserve"> </w:t>
      </w:r>
      <w:proofErr w:type="spellStart"/>
      <w:r w:rsidRPr="00731624">
        <w:rPr>
          <w:rFonts w:ascii="Helvetica" w:eastAsia="Times New Roman" w:hAnsi="Helvetica" w:cs="Helvetica"/>
          <w:sz w:val="28"/>
          <w:szCs w:val="28"/>
          <w:lang w:eastAsia="ru-RU"/>
        </w:rPr>
        <w:t>присаливание</w:t>
      </w:r>
      <w:proofErr w:type="spellEnd"/>
      <w:r w:rsidRPr="00731624">
        <w:rPr>
          <w:rFonts w:ascii="Helvetica" w:eastAsia="Times New Roman" w:hAnsi="Helvetica" w:cs="Helvetica"/>
          <w:sz w:val="28"/>
          <w:szCs w:val="28"/>
          <w:lang w:eastAsia="ru-RU"/>
        </w:rPr>
        <w:t>.</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b/>
          <w:bCs/>
          <w:sz w:val="28"/>
          <w:szCs w:val="28"/>
          <w:lang w:eastAsia="ru-RU"/>
        </w:rPr>
        <w:t>4. Не допускайте обезвоживания</w:t>
      </w:r>
    </w:p>
    <w:p w:rsidR="00731624" w:rsidRPr="00731624" w:rsidRDefault="00731624" w:rsidP="002756FB">
      <w:pPr>
        <w:shd w:val="clear" w:color="auto" w:fill="FFFFFF"/>
        <w:spacing w:after="240" w:line="240" w:lineRule="auto"/>
        <w:rPr>
          <w:rFonts w:ascii="Helvetica" w:eastAsia="Times New Roman" w:hAnsi="Helvetica" w:cs="Helvetica"/>
          <w:sz w:val="28"/>
          <w:szCs w:val="28"/>
          <w:lang w:eastAsia="ru-RU"/>
        </w:rPr>
      </w:pPr>
      <w:r w:rsidRPr="00C81938">
        <w:rPr>
          <w:rFonts w:ascii="Helvetica" w:eastAsia="Times New Roman" w:hAnsi="Helvetica" w:cs="Helvetica"/>
          <w:noProof/>
          <w:sz w:val="28"/>
          <w:szCs w:val="28"/>
          <w:lang w:eastAsia="ru-RU"/>
        </w:rPr>
        <w:drawing>
          <wp:anchor distT="0" distB="0" distL="114300" distR="114300" simplePos="0" relativeHeight="251660288" behindDoc="1" locked="0" layoutInCell="1" allowOverlap="1">
            <wp:simplePos x="0" y="0"/>
            <wp:positionH relativeFrom="column">
              <wp:posOffset>20955</wp:posOffset>
            </wp:positionH>
            <wp:positionV relativeFrom="paragraph">
              <wp:posOffset>3175</wp:posOffset>
            </wp:positionV>
            <wp:extent cx="2371725" cy="2371725"/>
            <wp:effectExtent l="19050" t="0" r="9525" b="0"/>
            <wp:wrapTight wrapText="bothSides">
              <wp:wrapPolygon edited="0">
                <wp:start x="-173" y="0"/>
                <wp:lineTo x="-173" y="21513"/>
                <wp:lineTo x="21687" y="21513"/>
                <wp:lineTo x="21687" y="0"/>
                <wp:lineTo x="-173" y="0"/>
              </wp:wrapPolygon>
            </wp:wrapTight>
            <wp:docPr id="4" name="Рисунок 4" descr="http://cgon.rospotrebnadzor.ru/upload/medialibrary/be8/be8ce9585b5cac3ebf45b6f3e59baf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be8/be8ce9585b5cac3ebf45b6f3e59baf95.png"/>
                    <pic:cNvPicPr>
                      <a:picLocks noChangeAspect="1" noChangeArrowheads="1"/>
                    </pic:cNvPicPr>
                  </pic:nvPicPr>
                  <pic:blipFill>
                    <a:blip r:embed="rId7" cstate="print"/>
                    <a:srcRect/>
                    <a:stretch>
                      <a:fillRect/>
                    </a:stretch>
                  </pic:blipFill>
                  <pic:spPr bwMode="auto">
                    <a:xfrm>
                      <a:off x="0" y="0"/>
                      <a:ext cx="2371725" cy="2371725"/>
                    </a:xfrm>
                    <a:prstGeom prst="rect">
                      <a:avLst/>
                    </a:prstGeom>
                    <a:noFill/>
                    <a:ln w="9525">
                      <a:noFill/>
                      <a:miter lim="800000"/>
                      <a:headEnd/>
                      <a:tailEnd/>
                    </a:ln>
                  </pic:spPr>
                </pic:pic>
              </a:graphicData>
            </a:graphic>
          </wp:anchor>
        </w:drawing>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Рекомендуем вовремя пополнять запас жидкости в организме, еще до появления чувства жажды. Жажда и сухость во рту уже свидетельствует об обезвоживании организма, этого не следует допускать. Оптимально - выпивать по полстакана воды каждый час (2-2,5 литра за день). Утро рекомендуется начинать со стакана чистой питьевой воды, выпитой до завтрака.</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 xml:space="preserve">В течение дня компенсируйте </w:t>
      </w:r>
      <w:proofErr w:type="gramStart"/>
      <w:r w:rsidRPr="00731624">
        <w:rPr>
          <w:rFonts w:ascii="Helvetica" w:eastAsia="Times New Roman" w:hAnsi="Helvetica" w:cs="Helvetica"/>
          <w:sz w:val="28"/>
          <w:szCs w:val="28"/>
          <w:lang w:eastAsia="ru-RU"/>
        </w:rPr>
        <w:t>потребности</w:t>
      </w:r>
      <w:proofErr w:type="gramEnd"/>
      <w:r w:rsidRPr="00731624">
        <w:rPr>
          <w:rFonts w:ascii="Helvetica" w:eastAsia="Times New Roman" w:hAnsi="Helvetica" w:cs="Helvetica"/>
          <w:sz w:val="28"/>
          <w:szCs w:val="28"/>
          <w:lang w:eastAsia="ru-RU"/>
        </w:rPr>
        <w:t xml:space="preserve"> в жидкости употребляя теплые чаи. Полезны чаи с сухофруктами и травяные чаи из свежих трав: мятой, листьями смородины и малины, мелиссой, соцветиями клевера. Очень полезен зеленый чай с мятой или мелиссой и с ложечкой меда. Откажитесь от сладких газированных напитков, которые не утоляют жажду и очень вредно для здоровья.</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b/>
          <w:bCs/>
          <w:sz w:val="28"/>
          <w:szCs w:val="28"/>
          <w:lang w:eastAsia="ru-RU"/>
        </w:rPr>
        <w:t>5. Ешьте сезонные ягоды и фрукты</w:t>
      </w:r>
    </w:p>
    <w:p w:rsidR="00731624" w:rsidRPr="00731624" w:rsidRDefault="00731624" w:rsidP="002756FB">
      <w:pPr>
        <w:shd w:val="clear" w:color="auto" w:fill="FFFFFF"/>
        <w:spacing w:after="240" w:line="240" w:lineRule="auto"/>
        <w:jc w:val="right"/>
        <w:rPr>
          <w:rFonts w:ascii="Helvetica" w:eastAsia="Times New Roman" w:hAnsi="Helvetica" w:cs="Helvetica"/>
          <w:sz w:val="28"/>
          <w:szCs w:val="28"/>
          <w:lang w:eastAsia="ru-RU"/>
        </w:rPr>
      </w:pPr>
      <w:r w:rsidRPr="00C81938">
        <w:rPr>
          <w:rFonts w:ascii="Helvetica" w:eastAsia="Times New Roman" w:hAnsi="Helvetica" w:cs="Helvetica"/>
          <w:noProof/>
          <w:sz w:val="28"/>
          <w:szCs w:val="28"/>
          <w:lang w:eastAsia="ru-RU"/>
        </w:rPr>
        <w:drawing>
          <wp:anchor distT="0" distB="0" distL="114300" distR="114300" simplePos="0" relativeHeight="251661312" behindDoc="1" locked="0" layoutInCell="1" allowOverlap="1">
            <wp:simplePos x="0" y="0"/>
            <wp:positionH relativeFrom="column">
              <wp:posOffset>4126230</wp:posOffset>
            </wp:positionH>
            <wp:positionV relativeFrom="paragraph">
              <wp:posOffset>-635</wp:posOffset>
            </wp:positionV>
            <wp:extent cx="2714625" cy="1695450"/>
            <wp:effectExtent l="19050" t="0" r="9525" b="0"/>
            <wp:wrapTight wrapText="bothSides">
              <wp:wrapPolygon edited="0">
                <wp:start x="-152" y="0"/>
                <wp:lineTo x="-152" y="21357"/>
                <wp:lineTo x="21676" y="21357"/>
                <wp:lineTo x="21676" y="0"/>
                <wp:lineTo x="-152" y="0"/>
              </wp:wrapPolygon>
            </wp:wrapTight>
            <wp:docPr id="5" name="Рисунок 5" descr="http://cgon.rospotrebnadzor.ru/upload/medialibrary/f0b/f0bfe6f818c0591a9528983a5aee23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f0b/f0bfe6f818c0591a9528983a5aee233e.png"/>
                    <pic:cNvPicPr>
                      <a:picLocks noChangeAspect="1" noChangeArrowheads="1"/>
                    </pic:cNvPicPr>
                  </pic:nvPicPr>
                  <pic:blipFill>
                    <a:blip r:embed="rId8" cstate="print"/>
                    <a:srcRect/>
                    <a:stretch>
                      <a:fillRect/>
                    </a:stretch>
                  </pic:blipFill>
                  <pic:spPr bwMode="auto">
                    <a:xfrm>
                      <a:off x="0" y="0"/>
                      <a:ext cx="2714625" cy="1695450"/>
                    </a:xfrm>
                    <a:prstGeom prst="rect">
                      <a:avLst/>
                    </a:prstGeom>
                    <a:noFill/>
                    <a:ln w="9525">
                      <a:noFill/>
                      <a:miter lim="800000"/>
                      <a:headEnd/>
                      <a:tailEnd/>
                    </a:ln>
                  </pic:spPr>
                </pic:pic>
              </a:graphicData>
            </a:graphic>
          </wp:anchor>
        </w:drawing>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 xml:space="preserve">Лучший источник природных витаминов и антиоксидантов — это фрукты и ягоды, а оптимальное время для их употребления - утро. </w:t>
      </w:r>
      <w:proofErr w:type="gramStart"/>
      <w:r w:rsidRPr="00731624">
        <w:rPr>
          <w:rFonts w:ascii="Helvetica" w:eastAsia="Times New Roman" w:hAnsi="Helvetica" w:cs="Helvetica"/>
          <w:sz w:val="28"/>
          <w:szCs w:val="28"/>
          <w:lang w:eastAsia="ru-RU"/>
        </w:rPr>
        <w:t>Виноград, клубника, малина, ежевика, абрикосы, сливы, груши, персики, дыни и другие сезонные фрукты, легко усваиваются организмом и являются незаменимыми составляющими летнего меню.</w:t>
      </w:r>
      <w:proofErr w:type="gramEnd"/>
    </w:p>
    <w:p w:rsidR="002756FB" w:rsidRDefault="002756FB" w:rsidP="00731624">
      <w:pPr>
        <w:shd w:val="clear" w:color="auto" w:fill="FFFFFF"/>
        <w:spacing w:after="240" w:line="240" w:lineRule="auto"/>
        <w:jc w:val="both"/>
        <w:rPr>
          <w:rFonts w:ascii="Helvetica" w:eastAsia="Times New Roman" w:hAnsi="Helvetica" w:cs="Helvetica"/>
          <w:b/>
          <w:bCs/>
          <w:sz w:val="28"/>
          <w:szCs w:val="28"/>
          <w:lang w:eastAsia="ru-RU"/>
        </w:rPr>
      </w:pPr>
    </w:p>
    <w:p w:rsidR="002756FB" w:rsidRDefault="002756FB" w:rsidP="00731624">
      <w:pPr>
        <w:shd w:val="clear" w:color="auto" w:fill="FFFFFF"/>
        <w:spacing w:after="240" w:line="240" w:lineRule="auto"/>
        <w:jc w:val="both"/>
        <w:rPr>
          <w:rFonts w:ascii="Helvetica" w:eastAsia="Times New Roman" w:hAnsi="Helvetica" w:cs="Helvetica"/>
          <w:b/>
          <w:bCs/>
          <w:sz w:val="28"/>
          <w:szCs w:val="28"/>
          <w:lang w:eastAsia="ru-RU"/>
        </w:rPr>
      </w:pP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b/>
          <w:bCs/>
          <w:sz w:val="28"/>
          <w:szCs w:val="28"/>
          <w:lang w:eastAsia="ru-RU"/>
        </w:rPr>
        <w:lastRenderedPageBreak/>
        <w:t>6. Режим питания</w:t>
      </w:r>
    </w:p>
    <w:p w:rsidR="00731624" w:rsidRPr="00731624" w:rsidRDefault="00731624" w:rsidP="00731624">
      <w:pPr>
        <w:shd w:val="clear" w:color="auto" w:fill="FFFFFF"/>
        <w:spacing w:after="240" w:line="240" w:lineRule="auto"/>
        <w:jc w:val="center"/>
        <w:rPr>
          <w:rFonts w:ascii="Helvetica" w:eastAsia="Times New Roman" w:hAnsi="Helvetica" w:cs="Helvetica"/>
          <w:sz w:val="28"/>
          <w:szCs w:val="28"/>
          <w:lang w:eastAsia="ru-RU"/>
        </w:rPr>
      </w:pPr>
      <w:r w:rsidRPr="00C81938">
        <w:rPr>
          <w:rFonts w:ascii="Helvetica" w:eastAsia="Times New Roman" w:hAnsi="Helvetica" w:cs="Helvetica"/>
          <w:noProof/>
          <w:sz w:val="28"/>
          <w:szCs w:val="28"/>
          <w:lang w:eastAsia="ru-RU"/>
        </w:rPr>
        <w:drawing>
          <wp:inline distT="0" distB="0" distL="0" distR="0">
            <wp:extent cx="3114675" cy="2390775"/>
            <wp:effectExtent l="19050" t="0" r="9525" b="0"/>
            <wp:docPr id="6" name="Рисунок 6" descr="http://cgon.rospotrebnadzor.ru/upload/medialibrary/070/0708dc096ae6bf2a0bdfdc981b866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070/0708dc096ae6bf2a0bdfdc981b866e3e.png"/>
                    <pic:cNvPicPr>
                      <a:picLocks noChangeAspect="1" noChangeArrowheads="1"/>
                    </pic:cNvPicPr>
                  </pic:nvPicPr>
                  <pic:blipFill>
                    <a:blip r:embed="rId9" cstate="print"/>
                    <a:srcRect/>
                    <a:stretch>
                      <a:fillRect/>
                    </a:stretch>
                  </pic:blipFill>
                  <pic:spPr bwMode="auto">
                    <a:xfrm>
                      <a:off x="0" y="0"/>
                      <a:ext cx="3114675" cy="2390775"/>
                    </a:xfrm>
                    <a:prstGeom prst="rect">
                      <a:avLst/>
                    </a:prstGeom>
                    <a:noFill/>
                    <a:ln w="9525">
                      <a:noFill/>
                      <a:miter lim="800000"/>
                      <a:headEnd/>
                      <a:tailEnd/>
                    </a:ln>
                  </pic:spPr>
                </pic:pic>
              </a:graphicData>
            </a:graphic>
          </wp:inline>
        </w:drawing>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Лето вносит коррективы и в режим питания. Завтракать желательно до 8 утра, обедать – до полудня, а ужинать не позже 18-19 часов. Максимум калорийности должен приходиться на утренний прием пищи, а ужин должен содержать в себе минимум калорий.</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b/>
          <w:bCs/>
          <w:sz w:val="28"/>
          <w:szCs w:val="28"/>
          <w:lang w:eastAsia="ru-RU"/>
        </w:rPr>
        <w:t>7. Кисломолочные продукты</w:t>
      </w:r>
    </w:p>
    <w:p w:rsidR="00731624" w:rsidRPr="00731624" w:rsidRDefault="00731624" w:rsidP="002756FB">
      <w:pPr>
        <w:shd w:val="clear" w:color="auto" w:fill="FFFFFF"/>
        <w:spacing w:after="240" w:line="240" w:lineRule="auto"/>
        <w:jc w:val="right"/>
        <w:rPr>
          <w:rFonts w:ascii="Helvetica" w:eastAsia="Times New Roman" w:hAnsi="Helvetica" w:cs="Helvetica"/>
          <w:sz w:val="28"/>
          <w:szCs w:val="28"/>
          <w:lang w:eastAsia="ru-RU"/>
        </w:rPr>
      </w:pPr>
      <w:r w:rsidRPr="00C81938">
        <w:rPr>
          <w:rFonts w:ascii="Helvetica" w:eastAsia="Times New Roman" w:hAnsi="Helvetica" w:cs="Helvetica"/>
          <w:noProof/>
          <w:sz w:val="28"/>
          <w:szCs w:val="28"/>
          <w:lang w:eastAsia="ru-RU"/>
        </w:rPr>
        <w:drawing>
          <wp:inline distT="0" distB="0" distL="0" distR="0">
            <wp:extent cx="3486150" cy="2358988"/>
            <wp:effectExtent l="19050" t="0" r="0" b="0"/>
            <wp:docPr id="7" name="Рисунок 7" descr="http://cgon.rospotrebnadzor.ru/upload/medialibrary/46b/46b3df9cff046d5d9d495d023a446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gon.rospotrebnadzor.ru/upload/medialibrary/46b/46b3df9cff046d5d9d495d023a4465a6.png"/>
                    <pic:cNvPicPr>
                      <a:picLocks noChangeAspect="1" noChangeArrowheads="1"/>
                    </pic:cNvPicPr>
                  </pic:nvPicPr>
                  <pic:blipFill>
                    <a:blip r:embed="rId10" cstate="print"/>
                    <a:srcRect/>
                    <a:stretch>
                      <a:fillRect/>
                    </a:stretch>
                  </pic:blipFill>
                  <pic:spPr bwMode="auto">
                    <a:xfrm>
                      <a:off x="0" y="0"/>
                      <a:ext cx="3486150" cy="2358988"/>
                    </a:xfrm>
                    <a:prstGeom prst="rect">
                      <a:avLst/>
                    </a:prstGeom>
                    <a:noFill/>
                    <a:ln w="9525">
                      <a:noFill/>
                      <a:miter lim="800000"/>
                      <a:headEnd/>
                      <a:tailEnd/>
                    </a:ln>
                  </pic:spPr>
                </pic:pic>
              </a:graphicData>
            </a:graphic>
          </wp:inline>
        </w:drawing>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Рекомендуем ежедневно употреблять кисломолочные продукты</w:t>
      </w:r>
    </w:p>
    <w:p w:rsidR="00731624" w:rsidRPr="00731624" w:rsidRDefault="00731624" w:rsidP="00731624">
      <w:pPr>
        <w:shd w:val="clear" w:color="auto" w:fill="FFFFFF"/>
        <w:spacing w:after="240" w:line="240" w:lineRule="auto"/>
        <w:jc w:val="both"/>
        <w:rPr>
          <w:rFonts w:ascii="Helvetica" w:eastAsia="Times New Roman" w:hAnsi="Helvetica" w:cs="Helvetica"/>
          <w:sz w:val="28"/>
          <w:szCs w:val="28"/>
          <w:lang w:eastAsia="ru-RU"/>
        </w:rPr>
      </w:pPr>
      <w:r w:rsidRPr="00731624">
        <w:rPr>
          <w:rFonts w:ascii="Helvetica" w:eastAsia="Times New Roman" w:hAnsi="Helvetica" w:cs="Helvetica"/>
          <w:sz w:val="28"/>
          <w:szCs w:val="28"/>
          <w:lang w:eastAsia="ru-RU"/>
        </w:rPr>
        <w:t>(домашний йогурт, кефир, творог), в которые полезно добавлять свежие фрукты и ягоды.</w:t>
      </w:r>
    </w:p>
    <w:p w:rsidR="00731624" w:rsidRPr="00731624" w:rsidRDefault="00731624" w:rsidP="00731624">
      <w:pPr>
        <w:shd w:val="clear" w:color="auto" w:fill="FFFFFF"/>
        <w:spacing w:after="240" w:line="240" w:lineRule="auto"/>
        <w:jc w:val="center"/>
        <w:rPr>
          <w:rFonts w:ascii="Helvetica" w:eastAsia="Times New Roman" w:hAnsi="Helvetica" w:cs="Helvetica"/>
          <w:sz w:val="28"/>
          <w:szCs w:val="28"/>
          <w:lang w:eastAsia="ru-RU"/>
        </w:rPr>
      </w:pPr>
      <w:r w:rsidRPr="00731624">
        <w:rPr>
          <w:rFonts w:ascii="Helvetica" w:eastAsia="Times New Roman" w:hAnsi="Helvetica" w:cs="Helvetica"/>
          <w:b/>
          <w:bCs/>
          <w:sz w:val="24"/>
          <w:szCs w:val="24"/>
          <w:lang w:eastAsia="ru-RU"/>
        </w:rPr>
        <w:br/>
      </w:r>
    </w:p>
    <w:p w:rsidR="00731624" w:rsidRPr="002756FB" w:rsidRDefault="00731624" w:rsidP="00731624">
      <w:pPr>
        <w:shd w:val="clear" w:color="auto" w:fill="FFFFFF"/>
        <w:spacing w:after="240" w:line="240" w:lineRule="auto"/>
        <w:jc w:val="center"/>
        <w:rPr>
          <w:rFonts w:ascii="Helvetica" w:eastAsia="Times New Roman" w:hAnsi="Helvetica" w:cs="Helvetica"/>
          <w:color w:val="FF0000"/>
          <w:sz w:val="32"/>
          <w:szCs w:val="32"/>
          <w:lang w:eastAsia="ru-RU"/>
        </w:rPr>
      </w:pPr>
      <w:r w:rsidRPr="002756FB">
        <w:rPr>
          <w:rFonts w:ascii="Helvetica" w:eastAsia="Times New Roman" w:hAnsi="Helvetica" w:cs="Helvetica"/>
          <w:b/>
          <w:bCs/>
          <w:color w:val="FF0000"/>
          <w:sz w:val="32"/>
          <w:szCs w:val="32"/>
          <w:lang w:eastAsia="ru-RU"/>
        </w:rPr>
        <w:t>Помните, что к правильному питанию летом требуется привыкнуть. А это значит, что резко менять свой рацион нельзя, лучше делать это постепенно.</w:t>
      </w:r>
    </w:p>
    <w:p w:rsidR="00A56DAD" w:rsidRPr="002756FB" w:rsidRDefault="00A56DAD">
      <w:pPr>
        <w:rPr>
          <w:color w:val="FF0000"/>
          <w:sz w:val="32"/>
          <w:szCs w:val="32"/>
        </w:rPr>
      </w:pPr>
    </w:p>
    <w:sectPr w:rsidR="00A56DAD" w:rsidRPr="002756FB" w:rsidSect="00C81938">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3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1624"/>
    <w:rsid w:val="002756FB"/>
    <w:rsid w:val="00343CFE"/>
    <w:rsid w:val="00731624"/>
    <w:rsid w:val="00A56DAD"/>
    <w:rsid w:val="00C81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DAD"/>
  </w:style>
  <w:style w:type="paragraph" w:styleId="1">
    <w:name w:val="heading 1"/>
    <w:basedOn w:val="a"/>
    <w:link w:val="10"/>
    <w:uiPriority w:val="9"/>
    <w:qFormat/>
    <w:rsid w:val="007316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162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316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316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16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8114100">
      <w:bodyDiv w:val="1"/>
      <w:marLeft w:val="0"/>
      <w:marRight w:val="0"/>
      <w:marTop w:val="0"/>
      <w:marBottom w:val="0"/>
      <w:divBdr>
        <w:top w:val="none" w:sz="0" w:space="0" w:color="auto"/>
        <w:left w:val="none" w:sz="0" w:space="0" w:color="auto"/>
        <w:bottom w:val="none" w:sz="0" w:space="0" w:color="auto"/>
        <w:right w:val="none" w:sz="0" w:space="0" w:color="auto"/>
      </w:divBdr>
      <w:divsChild>
        <w:div w:id="1513496811">
          <w:marLeft w:val="-225"/>
          <w:marRight w:val="-225"/>
          <w:marTop w:val="0"/>
          <w:marBottom w:val="0"/>
          <w:divBdr>
            <w:top w:val="none" w:sz="0" w:space="0" w:color="auto"/>
            <w:left w:val="none" w:sz="0" w:space="0" w:color="auto"/>
            <w:bottom w:val="none" w:sz="0" w:space="0" w:color="auto"/>
            <w:right w:val="none" w:sz="0" w:space="0" w:color="auto"/>
          </w:divBdr>
          <w:divsChild>
            <w:div w:id="1528520129">
              <w:marLeft w:val="0"/>
              <w:marRight w:val="0"/>
              <w:marTop w:val="0"/>
              <w:marBottom w:val="0"/>
              <w:divBdr>
                <w:top w:val="none" w:sz="0" w:space="0" w:color="auto"/>
                <w:left w:val="none" w:sz="0" w:space="0" w:color="auto"/>
                <w:bottom w:val="none" w:sz="0" w:space="0" w:color="auto"/>
                <w:right w:val="none" w:sz="0" w:space="0" w:color="auto"/>
              </w:divBdr>
              <w:divsChild>
                <w:div w:id="2495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521</Words>
  <Characters>2970</Characters>
  <Application>Microsoft Office Word</Application>
  <DocSecurity>0</DocSecurity>
  <Lines>24</Lines>
  <Paragraphs>6</Paragraphs>
  <ScaleCrop>false</ScaleCrop>
  <Company>.</Company>
  <LinksUpToDate>false</LinksUpToDate>
  <CharactersWithSpaces>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3</cp:revision>
  <dcterms:created xsi:type="dcterms:W3CDTF">2020-06-08T08:41:00Z</dcterms:created>
  <dcterms:modified xsi:type="dcterms:W3CDTF">2020-06-08T08:47:00Z</dcterms:modified>
</cp:coreProperties>
</file>