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95" w:rsidRPr="00FF4646" w:rsidRDefault="00573C95" w:rsidP="00FF464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52"/>
          <w:szCs w:val="52"/>
          <w:lang w:eastAsia="ru-RU"/>
        </w:rPr>
      </w:pPr>
      <w:r w:rsidRPr="00FF4646">
        <w:rPr>
          <w:rFonts w:ascii="PT Astra Serif" w:eastAsia="Times New Roman" w:hAnsi="PT Astra Serif" w:cs="Times New Roman"/>
          <w:color w:val="212529"/>
          <w:sz w:val="52"/>
          <w:szCs w:val="52"/>
          <w:lang w:eastAsia="ru-RU"/>
        </w:rPr>
        <w:t>Чем опасно самолечение</w:t>
      </w:r>
    </w:p>
    <w:p w:rsidR="00573C95" w:rsidRPr="00573C95" w:rsidRDefault="00573C95" w:rsidP="00FF4646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033428" cy="2266950"/>
            <wp:effectExtent l="19050" t="0" r="5172" b="0"/>
            <wp:docPr id="1" name="Рисунок 1" descr="https://admin.cgon.ru/storage/2sNyknQNtQf4QBPqQky2xLg2qYmNlg8pp5jA3IN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2sNyknQNtQf4QBPqQky2xLg2qYmNlg8pp5jA3IN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28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46" w:rsidRDefault="00FF4646" w:rsidP="00FF464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573C95" w:rsidRPr="00FF4646" w:rsidRDefault="00573C95" w:rsidP="00FF464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Многие из нас в случае болезни не обращаются к врачам, а занимаются самолечением. В нашей статье мы расскажем об опасностях такого подхода к своему здоровью.</w:t>
      </w:r>
    </w:p>
    <w:p w:rsidR="00573C95" w:rsidRPr="00FF4646" w:rsidRDefault="00573C95" w:rsidP="00FF464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Чаще всего люди приступают к самолечению в надежде облегчить симптомы болезни. Объясняют это так: «не хочу идти в поликлинику», «зачем мне идти к врачу, если я сам всё знаю», «знакомые лечились этими таблетками и мне поможет» или «в интернете написано…». </w:t>
      </w:r>
    </w:p>
    <w:p w:rsidR="00573C95" w:rsidRPr="00FF4646" w:rsidRDefault="00573C95" w:rsidP="00FF464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Действительно, иногда самостоятельный приём препаратов облегчает состояние, например, при головной боли. Но не всегда! </w:t>
      </w:r>
    </w:p>
    <w:p w:rsidR="00573C95" w:rsidRPr="00FF4646" w:rsidRDefault="00573C95" w:rsidP="00FF464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Риски самостоятельного лечения:</w:t>
      </w:r>
    </w:p>
    <w:p w:rsidR="00573C95" w:rsidRPr="00FF4646" w:rsidRDefault="00573C95" w:rsidP="00FF46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Неправильная диагностика заболевания и маскировка симптомов: боль снята, а ее причина - нет. Это значит, что заболевание продолжает развиваться и ещё проявит себя.</w:t>
      </w:r>
    </w:p>
    <w:p w:rsidR="00573C95" w:rsidRPr="00FF4646" w:rsidRDefault="00573C95" w:rsidP="00FF46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Упущенное время, задержка с обращением за медицинской помощью: чем дольше заболевание остаётся без грамотного лечения, тем вероятнее риск развития осложнений.</w:t>
      </w:r>
    </w:p>
    <w:p w:rsidR="00573C95" w:rsidRPr="00FF4646" w:rsidRDefault="00573C95" w:rsidP="00FF46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Опасные лекарственные взаимодействия: некоторые лекарства усиливают или ослабляют действие других препаратов, а иногда и несовместимы.</w:t>
      </w:r>
    </w:p>
    <w:p w:rsidR="00573C95" w:rsidRPr="00FF4646" w:rsidRDefault="00573C95" w:rsidP="00FF46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Тяжёлые побочные реакции. Перед назначением препарата, побочные эффекты которого могут быть серьёзными, врач обязательно взвешивает риски и пользу от приёма лекарства. А иногда даже назначает предварительное обследование для того, чтобы лечение не навредило.</w:t>
      </w:r>
    </w:p>
    <w:p w:rsidR="00573C95" w:rsidRPr="00FF4646" w:rsidRDefault="00573C95" w:rsidP="00FF46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Неправильный способ введения препарата, неправильная дозировка или </w:t>
      </w:r>
      <w:hyperlink r:id="rId6" w:history="1">
        <w:r w:rsidRPr="00FF4646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передозировка</w:t>
        </w:r>
      </w:hyperlink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. Только врач принимает решение о том, </w:t>
      </w:r>
      <w:proofErr w:type="gramStart"/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</w:t>
      </w:r>
      <w:proofErr w:type="gramEnd"/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proofErr w:type="gramStart"/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какая</w:t>
      </w:r>
      <w:proofErr w:type="gramEnd"/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схема лечения нужна конкретному пациенту. Это зависит от многих факторов - веса пациента, функционального состояния печени, почек и других органов, стадии заболевания и многого другого.</w:t>
      </w:r>
    </w:p>
    <w:p w:rsidR="00573C95" w:rsidRPr="00FF4646" w:rsidRDefault="00573C95" w:rsidP="00FF46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Развитие устойчивости к лекарству. В качестве примера можно привести антибиотики, неправильное использование которых может привести к тому, что возбудители инфекций станут к ним устойчивыми, а это означает, что препарат больше не будет эффективен.</w:t>
      </w:r>
    </w:p>
    <w:p w:rsidR="00573C95" w:rsidRPr="00FF4646" w:rsidRDefault="00573C95" w:rsidP="00FF4646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При </w:t>
      </w:r>
      <w:proofErr w:type="gramStart"/>
      <w:r w:rsidRPr="00FF4646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обычной</w:t>
      </w:r>
      <w:proofErr w:type="gramEnd"/>
      <w:r w:rsidRPr="00FF4646">
        <w:rPr>
          <w:rFonts w:ascii="Arial" w:eastAsia="Times New Roman" w:hAnsi="Arial" w:cs="Arial"/>
          <w:color w:val="5E35B1"/>
          <w:sz w:val="24"/>
          <w:szCs w:val="24"/>
          <w:lang w:eastAsia="ru-RU"/>
        </w:rPr>
        <w:t xml:space="preserve"> ОРВИ без подтверждённых бактериальных осложнений принимать антибиотики бессмысленно.</w:t>
      </w:r>
    </w:p>
    <w:p w:rsidR="00573C95" w:rsidRPr="00FF4646" w:rsidRDefault="00573C95" w:rsidP="00FF464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Раннее обращение за медицинской помощью, вовремя поставленный диагноз и своевременно назначенное лечение влияют на прогноз заболевания.</w:t>
      </w:r>
    </w:p>
    <w:p w:rsidR="00573C95" w:rsidRPr="00FF4646" w:rsidRDefault="00573C95" w:rsidP="00FF4646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F46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Неправильное лечение увеличивает риск осложнений и смерти. </w:t>
      </w:r>
    </w:p>
    <w:p w:rsidR="00FF4646" w:rsidRDefault="00FF4646" w:rsidP="00FF4646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i/>
          <w:iCs/>
          <w:color w:val="FF0000"/>
          <w:sz w:val="32"/>
          <w:szCs w:val="32"/>
          <w:lang w:eastAsia="ru-RU"/>
        </w:rPr>
      </w:pPr>
    </w:p>
    <w:p w:rsidR="00573C95" w:rsidRPr="00FF4646" w:rsidRDefault="00573C95" w:rsidP="00FF4646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FF4646">
        <w:rPr>
          <w:rFonts w:ascii="Arial" w:eastAsia="Times New Roman" w:hAnsi="Arial" w:cs="Arial"/>
          <w:i/>
          <w:iCs/>
          <w:color w:val="FF0000"/>
          <w:sz w:val="32"/>
          <w:szCs w:val="32"/>
          <w:lang w:eastAsia="ru-RU"/>
        </w:rPr>
        <w:t>Берегите себя и будьте здоровы!</w:t>
      </w:r>
    </w:p>
    <w:p w:rsidR="00090497" w:rsidRPr="00FF4646" w:rsidRDefault="00090497" w:rsidP="00FF4646">
      <w:pPr>
        <w:spacing w:after="0" w:line="240" w:lineRule="auto"/>
        <w:ind w:firstLine="709"/>
        <w:jc w:val="center"/>
        <w:rPr>
          <w:color w:val="FF0000"/>
          <w:sz w:val="32"/>
          <w:szCs w:val="32"/>
        </w:rPr>
      </w:pPr>
    </w:p>
    <w:sectPr w:rsidR="00090497" w:rsidRPr="00FF4646" w:rsidSect="00FF46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C4F2E"/>
    <w:multiLevelType w:val="multilevel"/>
    <w:tmpl w:val="DADCA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C95"/>
    <w:rsid w:val="00090497"/>
    <w:rsid w:val="00573C95"/>
    <w:rsid w:val="00BE6DB7"/>
    <w:rsid w:val="00FF4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73C95"/>
    <w:rPr>
      <w:color w:val="0000FF"/>
      <w:u w:val="single"/>
    </w:rPr>
  </w:style>
  <w:style w:type="character" w:styleId="a5">
    <w:name w:val="Emphasis"/>
    <w:basedOn w:val="a0"/>
    <w:uiPriority w:val="20"/>
    <w:qFormat/>
    <w:rsid w:val="00573C9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4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40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68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91138499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gon.rospotrebnadzor.ru/content/633/opasnaya-doz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338</Words>
  <Characters>1930</Characters>
  <Application>Microsoft Office Word</Application>
  <DocSecurity>0</DocSecurity>
  <Lines>16</Lines>
  <Paragraphs>4</Paragraphs>
  <ScaleCrop>false</ScaleCrop>
  <Company>.</Company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2022-06-20T13:12:00Z</dcterms:created>
  <dcterms:modified xsi:type="dcterms:W3CDTF">2022-06-21T07:05:00Z</dcterms:modified>
</cp:coreProperties>
</file>