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63" w:rsidRDefault="00ED2B77" w:rsidP="002B6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инспекции</w:t>
      </w:r>
      <w:r w:rsidR="004D7690" w:rsidRPr="002B6063">
        <w:rPr>
          <w:rFonts w:ascii="Times New Roman" w:hAnsi="Times New Roman" w:cs="Times New Roman"/>
          <w:sz w:val="24"/>
          <w:szCs w:val="24"/>
        </w:rPr>
        <w:t xml:space="preserve"> ФБУЗ «Центр гигиены и эпидемиологии в Нижегородской области» успешно прошел процедуру подтверждения компетентности с расширением области аккредитации</w:t>
      </w:r>
      <w:r w:rsidR="002B6063">
        <w:rPr>
          <w:rFonts w:ascii="Times New Roman" w:hAnsi="Times New Roman" w:cs="Times New Roman"/>
          <w:sz w:val="24"/>
          <w:szCs w:val="24"/>
        </w:rPr>
        <w:t xml:space="preserve"> (приказ Федеральной службы по аккредитации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2B6063">
        <w:rPr>
          <w:rFonts w:ascii="Times New Roman" w:hAnsi="Times New Roman" w:cs="Times New Roman"/>
          <w:sz w:val="24"/>
          <w:szCs w:val="24"/>
        </w:rPr>
        <w:t>.04.2018 г. № ПК 1-7</w:t>
      </w:r>
      <w:r>
        <w:rPr>
          <w:rFonts w:ascii="Times New Roman" w:hAnsi="Times New Roman" w:cs="Times New Roman"/>
          <w:sz w:val="24"/>
          <w:szCs w:val="24"/>
        </w:rPr>
        <w:t>9</w:t>
      </w:r>
      <w:r w:rsidR="002B6063">
        <w:rPr>
          <w:rFonts w:ascii="Times New Roman" w:hAnsi="Times New Roman" w:cs="Times New Roman"/>
          <w:sz w:val="24"/>
          <w:szCs w:val="24"/>
        </w:rPr>
        <w:t>2).</w:t>
      </w:r>
    </w:p>
    <w:p w:rsidR="00D50C3B" w:rsidRPr="00D50C3B" w:rsidRDefault="002B6063" w:rsidP="002B6063">
      <w:pPr>
        <w:jc w:val="both"/>
        <w:rPr>
          <w:rFonts w:ascii="Times New Roman" w:hAnsi="Times New Roman" w:cs="Times New Roman"/>
          <w:sz w:val="24"/>
          <w:szCs w:val="24"/>
        </w:rPr>
      </w:pPr>
      <w:r w:rsidRPr="00D50C3B">
        <w:rPr>
          <w:rFonts w:ascii="Times New Roman" w:hAnsi="Times New Roman" w:cs="Times New Roman"/>
          <w:sz w:val="24"/>
          <w:szCs w:val="24"/>
        </w:rPr>
        <w:t>Расширенная область аккредитации включает</w:t>
      </w:r>
      <w:r w:rsidR="004D7690" w:rsidRPr="00D50C3B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D50C3B" w:rsidRPr="00D50C3B">
        <w:rPr>
          <w:rFonts w:ascii="Times New Roman" w:hAnsi="Times New Roman" w:cs="Times New Roman"/>
          <w:sz w:val="24"/>
          <w:szCs w:val="24"/>
        </w:rPr>
        <w:t>70</w:t>
      </w:r>
      <w:bookmarkStart w:id="0" w:name="_GoBack"/>
      <w:bookmarkEnd w:id="0"/>
      <w:r w:rsidR="00D50C3B" w:rsidRPr="00D50C3B">
        <w:rPr>
          <w:rFonts w:ascii="Times New Roman" w:hAnsi="Times New Roman" w:cs="Times New Roman"/>
          <w:sz w:val="24"/>
          <w:szCs w:val="24"/>
        </w:rPr>
        <w:t xml:space="preserve"> документов (технические регламенты, санитарные правила и нормативы, методические документы), устанавливающих требования к объектам инспекции, применяемых Органом инспекции </w:t>
      </w:r>
      <w:r w:rsidR="00D50C3B" w:rsidRPr="00D50C3B">
        <w:rPr>
          <w:rFonts w:ascii="Times New Roman" w:hAnsi="Times New Roman" w:cs="Times New Roman"/>
          <w:sz w:val="24"/>
          <w:szCs w:val="24"/>
        </w:rPr>
        <w:t>ФБУЗ «Центр гигиены и эпидемиологии в Нижегородской области»</w:t>
      </w:r>
      <w:r w:rsidR="00D50C3B" w:rsidRPr="00D50C3B">
        <w:rPr>
          <w:rFonts w:ascii="Times New Roman" w:hAnsi="Times New Roman" w:cs="Times New Roman"/>
          <w:sz w:val="24"/>
          <w:szCs w:val="24"/>
        </w:rPr>
        <w:t xml:space="preserve"> при проведении санитарно-эпидемиологических экспертиз, расследований, обследований, гигиенических оценок.</w:t>
      </w:r>
    </w:p>
    <w:p w:rsidR="00ED2B77" w:rsidRPr="00ED2B77" w:rsidRDefault="00AE5865" w:rsidP="002B6063">
      <w:pPr>
        <w:jc w:val="both"/>
        <w:rPr>
          <w:rFonts w:ascii="Times New Roman" w:hAnsi="Times New Roman" w:cs="Times New Roman"/>
          <w:sz w:val="24"/>
          <w:szCs w:val="24"/>
        </w:rPr>
      </w:pPr>
      <w:r w:rsidRPr="002B6063">
        <w:rPr>
          <w:rFonts w:ascii="Times New Roman" w:hAnsi="Times New Roman" w:cs="Times New Roman"/>
          <w:sz w:val="24"/>
          <w:szCs w:val="24"/>
        </w:rPr>
        <w:t xml:space="preserve">Аттестат аккредитации № </w:t>
      </w:r>
      <w:r w:rsidR="00ED2B77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ED2B77" w:rsidRPr="00ED2B77">
        <w:rPr>
          <w:rFonts w:ascii="Times New Roman" w:hAnsi="Times New Roman" w:cs="Times New Roman"/>
          <w:sz w:val="24"/>
          <w:szCs w:val="24"/>
        </w:rPr>
        <w:t>.</w:t>
      </w:r>
      <w:r w:rsidRPr="002B6063">
        <w:rPr>
          <w:rFonts w:ascii="Times New Roman" w:hAnsi="Times New Roman" w:cs="Times New Roman"/>
          <w:sz w:val="24"/>
          <w:szCs w:val="24"/>
        </w:rPr>
        <w:t>RU.</w:t>
      </w:r>
      <w:r w:rsidR="00ED2B77" w:rsidRPr="00ED2B77">
        <w:rPr>
          <w:rFonts w:ascii="Times New Roman" w:hAnsi="Times New Roman" w:cs="Times New Roman"/>
          <w:sz w:val="24"/>
          <w:szCs w:val="24"/>
        </w:rPr>
        <w:t>710007</w:t>
      </w:r>
      <w:r w:rsidR="00384048" w:rsidRPr="00384048">
        <w:rPr>
          <w:rFonts w:ascii="Times New Roman" w:hAnsi="Times New Roman" w:cs="Times New Roman"/>
          <w:sz w:val="24"/>
          <w:szCs w:val="24"/>
        </w:rPr>
        <w:t xml:space="preserve"> (</w:t>
      </w:r>
      <w:r w:rsidR="00384048">
        <w:rPr>
          <w:rFonts w:ascii="Times New Roman" w:hAnsi="Times New Roman" w:cs="Times New Roman"/>
          <w:sz w:val="24"/>
          <w:szCs w:val="24"/>
        </w:rPr>
        <w:t xml:space="preserve">ссылка на реестр аккредитованных лиц </w:t>
      </w:r>
      <w:hyperlink r:id="rId4" w:history="1">
        <w:r w:rsidR="00ED2B77" w:rsidRPr="001D2BF5">
          <w:rPr>
            <w:rStyle w:val="a5"/>
            <w:rFonts w:ascii="Times New Roman" w:hAnsi="Times New Roman" w:cs="Times New Roman"/>
            <w:sz w:val="24"/>
            <w:szCs w:val="24"/>
          </w:rPr>
          <w:t>https://pub.fsa.gov.ru/ral/view/27159/state-services</w:t>
        </w:r>
      </w:hyperlink>
      <w:r w:rsidR="00384048">
        <w:rPr>
          <w:rFonts w:ascii="Times New Roman" w:hAnsi="Times New Roman" w:cs="Times New Roman"/>
          <w:sz w:val="24"/>
          <w:szCs w:val="24"/>
        </w:rPr>
        <w:t>)</w:t>
      </w:r>
      <w:r w:rsidR="00ED2B77">
        <w:rPr>
          <w:rFonts w:ascii="Times New Roman" w:hAnsi="Times New Roman" w:cs="Times New Roman"/>
          <w:sz w:val="24"/>
          <w:szCs w:val="24"/>
        </w:rPr>
        <w:t>.</w:t>
      </w:r>
    </w:p>
    <w:p w:rsidR="00DA0C3F" w:rsidRDefault="00DA0C3F" w:rsidP="002B6063">
      <w:pPr>
        <w:jc w:val="both"/>
        <w:rPr>
          <w:rFonts w:ascii="Times New Roman" w:hAnsi="Times New Roman" w:cs="Times New Roman"/>
          <w:sz w:val="24"/>
          <w:szCs w:val="24"/>
        </w:rPr>
      </w:pPr>
      <w:r w:rsidRPr="002B6063">
        <w:rPr>
          <w:rFonts w:ascii="Times New Roman" w:hAnsi="Times New Roman" w:cs="Times New Roman"/>
          <w:sz w:val="24"/>
          <w:szCs w:val="24"/>
        </w:rPr>
        <w:t xml:space="preserve">Действующая </w:t>
      </w:r>
      <w:r w:rsidR="00384048">
        <w:rPr>
          <w:rFonts w:ascii="Times New Roman" w:hAnsi="Times New Roman" w:cs="Times New Roman"/>
          <w:sz w:val="24"/>
          <w:szCs w:val="24"/>
        </w:rPr>
        <w:t xml:space="preserve">и расширенная </w:t>
      </w:r>
      <w:r w:rsidRPr="002B6063">
        <w:rPr>
          <w:rFonts w:ascii="Times New Roman" w:hAnsi="Times New Roman" w:cs="Times New Roman"/>
          <w:sz w:val="24"/>
          <w:szCs w:val="24"/>
        </w:rPr>
        <w:t>область аккредитации ИЛЦ</w:t>
      </w:r>
      <w:r w:rsidR="00384048">
        <w:rPr>
          <w:rFonts w:ascii="Times New Roman" w:hAnsi="Times New Roman" w:cs="Times New Roman"/>
          <w:sz w:val="24"/>
          <w:szCs w:val="24"/>
        </w:rPr>
        <w:t xml:space="preserve"> доступны по ссылке: </w:t>
      </w:r>
      <w:hyperlink r:id="rId5" w:history="1">
        <w:r w:rsidR="00ED2B77" w:rsidRPr="001D2BF5">
          <w:rPr>
            <w:rStyle w:val="a5"/>
            <w:rFonts w:ascii="Times New Roman" w:hAnsi="Times New Roman" w:cs="Times New Roman"/>
            <w:sz w:val="24"/>
            <w:szCs w:val="24"/>
          </w:rPr>
          <w:t>https://pub.fsa.gov.ru/ral/view/27159/current-aa</w:t>
        </w:r>
      </w:hyperlink>
    </w:p>
    <w:sectPr w:rsidR="00DA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AA"/>
    <w:rsid w:val="002623A8"/>
    <w:rsid w:val="002B6063"/>
    <w:rsid w:val="00384048"/>
    <w:rsid w:val="004D7690"/>
    <w:rsid w:val="00AE5865"/>
    <w:rsid w:val="00C95458"/>
    <w:rsid w:val="00D50C3B"/>
    <w:rsid w:val="00DA0C3F"/>
    <w:rsid w:val="00E55BAA"/>
    <w:rsid w:val="00E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56B46-27EB-4F7D-9A14-B07087E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0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8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.fsa.gov.ru/ral/view/27159/current-aa" TargetMode="External"/><Relationship Id="rId4" Type="http://schemas.openxmlformats.org/officeDocument/2006/relationships/hyperlink" Target="https://pub.fsa.gov.ru/ral/view/27159/state-serv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2019-04-18T10:26:00Z</cp:lastPrinted>
  <dcterms:created xsi:type="dcterms:W3CDTF">2019-04-18T10:26:00Z</dcterms:created>
  <dcterms:modified xsi:type="dcterms:W3CDTF">2019-04-18T10:26:00Z</dcterms:modified>
</cp:coreProperties>
</file>