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3A" w:rsidRPr="009477C6" w:rsidRDefault="00193DE2" w:rsidP="005D083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</w:pPr>
      <w:r w:rsidRPr="009477C6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  <w:fldChar w:fldCharType="begin"/>
      </w:r>
      <w:r w:rsidR="005D083A" w:rsidRPr="009477C6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  <w:instrText xml:space="preserve"> HYPERLINK "http://79.rospotrebnadzor.ru/fbuzeao/index.php/eshche/informatsiya/522-organizatsiya-dopolnitelnogo-pitaniya-v-shkolakh-cherez-avtomaty-po-vydachi-pishchevykh-produktov-vendingovye-apparaty" </w:instrText>
      </w:r>
      <w:r w:rsidRPr="009477C6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  <w:fldChar w:fldCharType="separate"/>
      </w:r>
      <w:r w:rsidR="005D083A" w:rsidRPr="009477C6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bdr w:val="none" w:sz="0" w:space="0" w:color="auto" w:frame="1"/>
          <w:lang w:eastAsia="ru-RU"/>
        </w:rPr>
        <w:t>Организация дополнительного питания в школах через автоматы по выдачи пищевых продуктов (</w:t>
      </w:r>
      <w:proofErr w:type="spellStart"/>
      <w:r w:rsidR="005D083A" w:rsidRPr="009477C6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bdr w:val="none" w:sz="0" w:space="0" w:color="auto" w:frame="1"/>
          <w:lang w:eastAsia="ru-RU"/>
        </w:rPr>
        <w:t>вендинговые</w:t>
      </w:r>
      <w:proofErr w:type="spellEnd"/>
      <w:r w:rsidR="005D083A" w:rsidRPr="009477C6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bdr w:val="none" w:sz="0" w:space="0" w:color="auto" w:frame="1"/>
          <w:lang w:eastAsia="ru-RU"/>
        </w:rPr>
        <w:t xml:space="preserve"> аппараты)</w:t>
      </w:r>
      <w:r w:rsidRPr="009477C6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  <w:fldChar w:fldCharType="end"/>
      </w:r>
    </w:p>
    <w:p w:rsidR="005D083A" w:rsidRPr="009477C6" w:rsidRDefault="005D083A" w:rsidP="005D08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 w:frame="1"/>
          <w:lang w:eastAsia="ru-RU"/>
        </w:rPr>
      </w:pPr>
    </w:p>
    <w:p w:rsidR="005D083A" w:rsidRDefault="005D083A" w:rsidP="005D08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Новый государственный стандарт питания детей предусматривает, что во всех образовательных учреждениях для детей и подростков от 7 до 18 лет, которые проводят там более 4 часов, а это школы, лицей и прочее, должно быть обеспечено дополнительное питание, помимо организации основного питания (завтраки, обеды, полдники или ужины в столовых). </w:t>
      </w:r>
    </w:p>
    <w:p w:rsidR="005D083A" w:rsidRPr="005D083A" w:rsidRDefault="005D083A" w:rsidP="005D08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1270</wp:posOffset>
            </wp:positionV>
            <wp:extent cx="3383915" cy="2257425"/>
            <wp:effectExtent l="0" t="0" r="698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6d587d44a341fab272248d62a30ee86540711a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 есть не организованный прием пищи на переменах, а доступный всем детям «перекус» по их желанию.</w:t>
      </w:r>
      <w:r w:rsidRPr="005D0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школьных буфетах и в торговых автоматах может быть не менее 20 — 30 наименований продуктов. В свою очередь они относятся к разным группам по их потребительским свойствам и пищевой ценности.</w:t>
      </w:r>
    </w:p>
    <w:p w:rsidR="005D083A" w:rsidRPr="005D083A" w:rsidRDefault="005D083A" w:rsidP="005D083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реализации продукции через </w:t>
      </w:r>
      <w:proofErr w:type="spellStart"/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вендинговые</w:t>
      </w:r>
      <w:proofErr w:type="spellEnd"/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аппараты в школах все пищевые продукты, в том числе кулинарная продукция, используемые в питании обучающихся и воспитанников в образовательном учреждении,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нормативам СанПиН 2.3.2.1940-05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детского питания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СанПиН 2.3.2.1078-01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Гигиенические требования безопасности и пищевой ценности пищевых продуктов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».</w:t>
      </w:r>
    </w:p>
    <w:p w:rsidR="005D083A" w:rsidRPr="005D083A" w:rsidRDefault="005D083A" w:rsidP="005D08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D08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Где должен стоять торговый автомат?</w:t>
      </w:r>
    </w:p>
    <w:p w:rsidR="005D083A" w:rsidRDefault="005D083A" w:rsidP="004112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100965</wp:posOffset>
            </wp:positionV>
            <wp:extent cx="4933950" cy="25908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42985_cu933_6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Прилавки, барные и буфетные стойки, и иные торговые точки для реализации буфетной продукции могут располагаться в обеденных залах образовательных учреждений или в отдельных, специально выделенных помещениях. Последние обязательно оборудуются умывальниками и </w:t>
      </w:r>
      <w:proofErr w:type="spellStart"/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электрополотенцами</w:t>
      </w:r>
      <w:proofErr w:type="spellEnd"/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соответствии с требованиями санитарных правил.</w:t>
      </w:r>
      <w:r w:rsidRPr="005D0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Места реализации пищевых продуктов для дополнительного питания детей и подростков должны быть оборудованы специальной мебелью для приема пищи – обеденными столами, барными стойками, специальными столиками для приема пищи стоя и т.п.</w:t>
      </w:r>
    </w:p>
    <w:p w:rsidR="00F43EFD" w:rsidRDefault="00F43EFD" w:rsidP="005D08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D083A" w:rsidRPr="005D083A" w:rsidRDefault="005D083A" w:rsidP="005D08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к торговле в образовательных учреждениях пищевыми продуктами с использованием торговых автоматов</w:t>
      </w:r>
    </w:p>
    <w:p w:rsidR="005D083A" w:rsidRPr="005D083A" w:rsidRDefault="005D083A" w:rsidP="0041128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образовательных учреждениях допускается торговля пищевых продуктов с использованием торговых автоматов с учетом требований СанПиН 2.4.5.2409-08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Санитарно-эпидемиологические требования к организации питания обучающихся в общеобразовательных </w:t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учреждениях, учреждениях начального и среднего профессионального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5D0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Вся реализуемая продукция промышленного производства обязательно должна иметь потребительскую упаковку с этикетной надписью (маркировкой) в соответст</w:t>
      </w:r>
      <w:r w:rsidR="001C05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вии с требованиями действующего </w:t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законодательства</w:t>
      </w:r>
      <w:r w:rsidR="001C05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5D0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Основу ассортимента пищевых продуктов, реализуемых с помощью торговых автоматов, должны составлять пищевые продукты с повышенной пищевой и биологической ценностью, обогащенные незаменимыми пищевыми веществами (витаминами, минеральными веществами, полиненасыщенными жирными кислотами, белком).</w:t>
      </w:r>
      <w:r w:rsidRPr="005D0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Реализация горячих напитков с использованием торговых автоматов осуществляется обучающимися среднего школьного возраста и старше, только в помещениях, оборудованных для приема пищи.</w:t>
      </w:r>
      <w:r w:rsidRPr="005D0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Горячие напитки реализуются в специальных термостойких одноразовых стаканах емкостью до 200 мл, автомат по продаже напитков может реализовывать чаи, какао, кофейные напитки, </w:t>
      </w:r>
      <w:proofErr w:type="spellStart"/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фиточаи</w:t>
      </w:r>
      <w:proofErr w:type="spellEnd"/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43EFD" w:rsidRDefault="00F43EFD" w:rsidP="005D08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D083A" w:rsidRPr="005D083A" w:rsidRDefault="005D083A" w:rsidP="005D08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Ассортиментный перечень пищевых продуктов для автоматизированной торговли через торговые автоматы</w:t>
      </w:r>
    </w:p>
    <w:p w:rsidR="005D083A" w:rsidRPr="005D083A" w:rsidRDefault="005D083A" w:rsidP="005D08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3,5 %, не требующие особых условий хранения (срок годности установлен для температуры до +25°С), в асептической упаковке массой нетто до 250 г.</w:t>
      </w:r>
      <w:r w:rsidRPr="005D0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Стерилизованные (</w:t>
      </w:r>
      <w:proofErr w:type="spellStart"/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термизированные</w:t>
      </w:r>
      <w:proofErr w:type="spellEnd"/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продукты на основе йогурта, в том числе с добавлением натуральных плодовых и ягодных наполнителей или соков, с массовой долей жира до 4 %, не требующие особых условий хранения (срок годности установлен для температуры до +25°С)</w:t>
      </w:r>
      <w:r w:rsidRPr="005D0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Творожные изделия (продукты), в том числе с добавлением натуральных плодовых и ягодных наполнителей или соков, с массовой долей жира до 10 %, не требующие особых условий хранения (срок годности установлен для температуры до +25°С), в индивидуальной потребительской упаковке массой нетто до 125 г, с приложением пластмассовых ложечек.</w:t>
      </w:r>
      <w:r w:rsidRPr="005D0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Вода питьевая негазированная высшей категории в упаковке емкостью до 0,5 л.</w:t>
      </w:r>
      <w:r w:rsidRPr="005D0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Напитки безалкогольные негазированные витаминизированные или сокосодержащие (кроме тонизирующих) в алюминиевых банках, полипропиленовых или ПЭТ-бутылках емкостью до 0,5 л.</w:t>
      </w:r>
      <w:r w:rsidRPr="005D0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 Соки и нектары фруктовые и овощные натуральные (восстановленные витаминизированные или прямого отжима, без соли, консервантов и искусственных </w:t>
      </w:r>
      <w:proofErr w:type="spellStart"/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ароматизаторов</w:t>
      </w:r>
      <w:proofErr w:type="spellEnd"/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в индивидуальной потребительской упаковке из полимерного или комбинированного материала емкостью до 0,33 л.</w:t>
      </w:r>
    </w:p>
    <w:p w:rsidR="00F43EFD" w:rsidRDefault="00F43EFD" w:rsidP="005D08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D083A" w:rsidRPr="005D083A" w:rsidRDefault="005D083A" w:rsidP="005D08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8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Перечень продукции, которая не должна содержаться в готовых продуктах детского питания для детей школьного возраста</w:t>
      </w:r>
    </w:p>
    <w:p w:rsidR="005D083A" w:rsidRPr="005D083A" w:rsidRDefault="005D083A" w:rsidP="0041128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Соли поваренной пищевой свыше 0,9% в мясных полуфабрикатах, свыше 1,2% - в консервах, свыше 1,8% - в колбасных изделиях;</w:t>
      </w:r>
    </w:p>
    <w:p w:rsidR="005D083A" w:rsidRPr="005D083A" w:rsidRDefault="005D083A" w:rsidP="0041128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нитритов свыше 0,003% в колбасных изделиях;</w:t>
      </w:r>
    </w:p>
    <w:p w:rsidR="005D083A" w:rsidRPr="005D083A" w:rsidRDefault="005D083A" w:rsidP="0041128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рыбных полуфабрикатах, консервах - соли пищевой поваренной свыше 0,8%;</w:t>
      </w:r>
    </w:p>
    <w:p w:rsidR="005D083A" w:rsidRPr="005D083A" w:rsidRDefault="005D083A" w:rsidP="0041128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мясных и рыбных полуфабрикатах, колбасных изделиях - жгучих специй;</w:t>
      </w:r>
    </w:p>
    <w:p w:rsidR="005D083A" w:rsidRPr="005D083A" w:rsidRDefault="005D083A" w:rsidP="0041128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кондитерских изделиях - алкоголя, кофе натурального, ядра абрикосовой косточки,</w:t>
      </w:r>
    </w:p>
    <w:p w:rsidR="005D083A" w:rsidRPr="005D083A" w:rsidRDefault="005D083A" w:rsidP="0041128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кулинарных и кондитерских изделиях жиров, </w:t>
      </w:r>
      <w:proofErr w:type="spellStart"/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пиросульфита</w:t>
      </w:r>
      <w:proofErr w:type="spellEnd"/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натрия;</w:t>
      </w:r>
    </w:p>
    <w:p w:rsidR="005D083A" w:rsidRPr="005D083A" w:rsidRDefault="005D083A" w:rsidP="0041128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майонез.</w:t>
      </w:r>
    </w:p>
    <w:p w:rsidR="005D083A" w:rsidRPr="005D083A" w:rsidRDefault="005D083A" w:rsidP="0041128A">
      <w:pPr>
        <w:shd w:val="clear" w:color="auto" w:fill="FFFFFF"/>
        <w:tabs>
          <w:tab w:val="num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Отметим напоследок, что плохое обслуживание торгового автомата в школе (грязь, пыль, насекомые) недопустимо;</w:t>
      </w:r>
    </w:p>
    <w:p w:rsidR="005D083A" w:rsidRPr="005D083A" w:rsidRDefault="005D083A" w:rsidP="0041128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недопустима реализация продуктов с истекающим сроком годности продуктов в повреждённой упаковке и таре;</w:t>
      </w:r>
    </w:p>
    <w:p w:rsidR="005D083A" w:rsidRPr="005D083A" w:rsidRDefault="005D083A" w:rsidP="0041128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обслуживание торгового автомата персоналом не имеющего санитарную книжку;</w:t>
      </w:r>
    </w:p>
    <w:p w:rsidR="005D083A" w:rsidRPr="005D083A" w:rsidRDefault="005D083A" w:rsidP="0041128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неправильное хранение продуктов в автомате и на складе.</w:t>
      </w:r>
    </w:p>
    <w:p w:rsidR="008F16A1" w:rsidRPr="005D083A" w:rsidRDefault="008F16A1" w:rsidP="005D08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16A1" w:rsidRPr="005D083A" w:rsidSect="005D083A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E24"/>
    <w:multiLevelType w:val="multilevel"/>
    <w:tmpl w:val="1C86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740FC"/>
    <w:multiLevelType w:val="multilevel"/>
    <w:tmpl w:val="9D30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783DFD"/>
    <w:multiLevelType w:val="multilevel"/>
    <w:tmpl w:val="9D02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3A"/>
    <w:rsid w:val="00193DE2"/>
    <w:rsid w:val="001C05F4"/>
    <w:rsid w:val="0041128A"/>
    <w:rsid w:val="005D083A"/>
    <w:rsid w:val="008F16A1"/>
    <w:rsid w:val="009477C6"/>
    <w:rsid w:val="00F4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7190">
          <w:marLeft w:val="0"/>
          <w:marRight w:val="0"/>
          <w:marTop w:val="45"/>
          <w:marBottom w:val="0"/>
          <w:divBdr>
            <w:top w:val="none" w:sz="0" w:space="0" w:color="E1E1E1"/>
            <w:left w:val="none" w:sz="0" w:space="0" w:color="E1E1E1"/>
            <w:bottom w:val="dotted" w:sz="6" w:space="4" w:color="E1E1E1"/>
            <w:right w:val="none" w:sz="0" w:space="0" w:color="E1E1E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4</cp:revision>
  <dcterms:created xsi:type="dcterms:W3CDTF">2020-02-07T12:38:00Z</dcterms:created>
  <dcterms:modified xsi:type="dcterms:W3CDTF">2020-02-07T12:57:00Z</dcterms:modified>
</cp:coreProperties>
</file>