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81" w:rsidRPr="00064572" w:rsidRDefault="008B1381" w:rsidP="008B13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ru-RU"/>
        </w:rPr>
      </w:pPr>
      <w:proofErr w:type="spellStart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ru-RU"/>
        </w:rPr>
        <w:t>Вакцинопрофилактика</w:t>
      </w:r>
      <w:proofErr w:type="spellEnd"/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Вакцинопрофилактика</w:t>
      </w:r>
      <w:proofErr w:type="spellEnd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– система мероприятий, осуществляемых в целях предупреждения, ограничения распространения и ликвидации инфекционных болезней путем проведения профилактических прививок.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Вакцина – </w:t>
      </w: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биологически активный медицинский препарат, содержащий антиген для выработки иммунного ответа, который защищает привитого от соответствующего инфекционного заболевания.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На территории России все прививки проводятся в соответствии с </w:t>
      </w: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национальным календарем профилактических прививок.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Национальный календарь профилактических прививок –</w:t>
      </w: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 это схема обязательных прививок, осуществляемых в определенном возрасте детям и взрослым, которая позволяет наиболее полноценно защитить человека от инфекции. Он предусматривает проведение массовой иммунизации против основных инфекционных болезней: туберкулеза, полиомиелита, коклюша, дифтерии, столбняка, кори, краснухи, эпидемического паротита, вирусного  гепатита</w:t>
      </w:r>
      <w:proofErr w:type="gramStart"/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</w:t>
      </w:r>
      <w:proofErr w:type="gramEnd"/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гриппа, </w:t>
      </w:r>
      <w:proofErr w:type="spellStart"/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гемофильной</w:t>
      </w:r>
      <w:proofErr w:type="spellEnd"/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инфекции, пневмококковой инфекции и др.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На территории России все прививки, включенные </w:t>
      </w: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Национальный календарь профилактических прививок,</w:t>
      </w: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 осуществляются во всех государственных и муниципальных организациях здравоохранения бесплатно и с согласия родителей.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Значение </w:t>
      </w:r>
      <w:proofErr w:type="spellStart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вакцинопрофилактики</w:t>
      </w:r>
      <w:proofErr w:type="spellEnd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 каждым годом устойчивость возбудителей инфекций к антибактериальным препаратам и другим лекарственным средствам увеличивается, в </w:t>
      </w:r>
      <w:proofErr w:type="gramStart"/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связи</w:t>
      </w:r>
      <w:proofErr w:type="gramEnd"/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 чем лечение становится затруднительным. Многие инфекции, от которых проводится вакцинация, протекают молниеносно, приводят к летальным исходам или к инвалидности. По данным Всемирной организации здравоохранения, во всем мире ежегодно умирает более 12 миллионов детей, 2/3 этих смертей вызваны болезнями, которые могли бы быть предотвращены при помощи вакцин.</w:t>
      </w:r>
    </w:p>
    <w:p w:rsidR="008B1381" w:rsidRDefault="008B1381" w:rsidP="006D7D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Цели </w:t>
      </w:r>
      <w:proofErr w:type="spellStart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вакцинопрофилактики</w:t>
      </w:r>
      <w:proofErr w:type="spellEnd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:</w:t>
      </w:r>
    </w:p>
    <w:p w:rsidR="007A6EAF" w:rsidRPr="00064572" w:rsidRDefault="007A6EAF" w:rsidP="006D7D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8B1381" w:rsidRPr="00064572" w:rsidRDefault="008B1381" w:rsidP="007A6EAF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Улучшение качества жизни человека</w:t>
      </w:r>
    </w:p>
    <w:p w:rsidR="008B1381" w:rsidRPr="00064572" w:rsidRDefault="008B1381" w:rsidP="007A6EAF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Снижение смертности и </w:t>
      </w:r>
      <w:proofErr w:type="spellStart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инвалидизации</w:t>
      </w:r>
      <w:proofErr w:type="spellEnd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инфекционных болезней</w:t>
      </w:r>
    </w:p>
    <w:p w:rsidR="008B1381" w:rsidRPr="00064572" w:rsidRDefault="008B1381" w:rsidP="007A6EAF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Предупреждение, ограничение распространения и ликвидация инфекционных болезней.</w:t>
      </w:r>
    </w:p>
    <w:p w:rsidR="008B1381" w:rsidRPr="00064572" w:rsidRDefault="008B1381" w:rsidP="007A6EAF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Увеличение продолжительности жизни</w:t>
      </w:r>
    </w:p>
    <w:p w:rsidR="006D7D72" w:rsidRDefault="006D7D72" w:rsidP="007A6E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ВОЗ рассматривает стратегию по ликвидации в Европейском регионе эпидемического паротита, краснухи, ветряной оспы.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Прекращение иммунизации или недостаточный охват прививками населения ведет к развитию эпидемий.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Правовые аспекты </w:t>
      </w:r>
      <w:proofErr w:type="spellStart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вакцинопрофилактики</w:t>
      </w:r>
      <w:proofErr w:type="spellEnd"/>
      <w:r w:rsidRPr="00064572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</w:p>
    <w:p w:rsidR="008B1381" w:rsidRPr="00064572" w:rsidRDefault="008B1381" w:rsidP="00A364D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Профилактические прививки проводятся гражданам в соответствии с законодательством Российской Федерации с целью предупреждения возникновения и распространения инфекционных заболеваний.</w:t>
      </w:r>
    </w:p>
    <w:p w:rsidR="008B1381" w:rsidRPr="00064572" w:rsidRDefault="008B1381" w:rsidP="00A364D9">
      <w:pPr>
        <w:numPr>
          <w:ilvl w:val="0"/>
          <w:numId w:val="2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Каждый гражданин Российской Федерации имеет право на бесплатную медицинскую помощь в государственной системе здравоохранения в соответствии со ст. 55 Конституции РФ (принята на всенародном голосовании 12 декабря 1993г.).</w:t>
      </w:r>
    </w:p>
    <w:p w:rsidR="008B1381" w:rsidRPr="00064572" w:rsidRDefault="008B1381" w:rsidP="00A364D9">
      <w:pPr>
        <w:numPr>
          <w:ilvl w:val="0"/>
          <w:numId w:val="2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В ст. 35 Федерального закона от 30.03.99 г. №52-ФЗ «О санитарно-эпидемиологическом благополучии населения» сказано: «Профилактические прививки проводятся в соответствии с законодательством РФ для предупреждения возникновения и распространения инфекционных заболеваний».</w:t>
      </w:r>
    </w:p>
    <w:p w:rsidR="008B1381" w:rsidRPr="00064572" w:rsidRDefault="008B1381" w:rsidP="00A364D9">
      <w:pPr>
        <w:numPr>
          <w:ilvl w:val="0"/>
          <w:numId w:val="2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Федеральный закон от 17 сентября 1998 г. </w:t>
      </w:r>
      <w:r w:rsidR="00B6517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(</w:t>
      </w:r>
      <w:proofErr w:type="spellStart"/>
      <w:proofErr w:type="gramStart"/>
      <w:r w:rsidR="00B6517C">
        <w:rPr>
          <w:rFonts w:ascii="Times New Roman" w:eastAsia="Times New Roman" w:hAnsi="Times New Roman" w:cs="Times New Roman"/>
          <w:color w:val="000000" w:themeColor="text1"/>
          <w:lang w:eastAsia="ru-RU"/>
        </w:rPr>
        <w:t>ред</w:t>
      </w:r>
      <w:proofErr w:type="spellEnd"/>
      <w:proofErr w:type="gramEnd"/>
      <w:r w:rsidR="00B6517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от 31.12.2014г., с </w:t>
      </w:r>
      <w:proofErr w:type="spellStart"/>
      <w:r w:rsidR="00B6517C">
        <w:rPr>
          <w:rFonts w:ascii="Times New Roman" w:eastAsia="Times New Roman" w:hAnsi="Times New Roman" w:cs="Times New Roman"/>
          <w:color w:val="000000" w:themeColor="text1"/>
          <w:lang w:eastAsia="ru-RU"/>
        </w:rPr>
        <w:t>изм</w:t>
      </w:r>
      <w:proofErr w:type="spellEnd"/>
      <w:r w:rsidR="00B6517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от 19.12.2016г.) </w:t>
      </w: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№157-ФЗ «Об иммунопрофилактике инфекционных болезней»;</w:t>
      </w:r>
    </w:p>
    <w:p w:rsidR="008B1381" w:rsidRPr="00064572" w:rsidRDefault="008B1381" w:rsidP="00A364D9">
      <w:pPr>
        <w:numPr>
          <w:ilvl w:val="0"/>
          <w:numId w:val="2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Приказ Министерства здравоохранения и социального развития РФ от 21.03.2014 г. № 125н «Об утверждении национального календаря профилактических прививок и календаря профилактических прививок по эпидемическим показаниям».</w:t>
      </w:r>
    </w:p>
    <w:p w:rsidR="008B1381" w:rsidRDefault="008B1381" w:rsidP="00A364D9">
      <w:pPr>
        <w:numPr>
          <w:ilvl w:val="0"/>
          <w:numId w:val="2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64572">
        <w:rPr>
          <w:rFonts w:ascii="Times New Roman" w:eastAsia="Times New Roman" w:hAnsi="Times New Roman" w:cs="Times New Roman"/>
          <w:color w:val="000000" w:themeColor="text1"/>
          <w:lang w:eastAsia="ru-RU"/>
        </w:rPr>
        <w:t>Работа по организации и проведению профилактических прививок регламентирована действующими санитарно-эпидемиологическими правилами.</w:t>
      </w:r>
    </w:p>
    <w:p w:rsidR="00B6517C" w:rsidRPr="00B6517C" w:rsidRDefault="00B6517C" w:rsidP="00B6517C">
      <w:pPr>
        <w:pStyle w:val="a3"/>
        <w:shd w:val="clear" w:color="auto" w:fill="F8F8F8"/>
        <w:spacing w:before="0" w:beforeAutospacing="0" w:after="0" w:afterAutospacing="0"/>
        <w:ind w:left="720"/>
        <w:jc w:val="both"/>
        <w:rPr>
          <w:color w:val="242424"/>
          <w:sz w:val="21"/>
          <w:szCs w:val="21"/>
        </w:rPr>
      </w:pPr>
      <w:r w:rsidRPr="00B6517C">
        <w:rPr>
          <w:color w:val="242424"/>
          <w:sz w:val="21"/>
          <w:szCs w:val="21"/>
        </w:rPr>
        <w:t> </w:t>
      </w:r>
      <w:r w:rsidRPr="00B6517C">
        <w:rPr>
          <w:b/>
          <w:bCs/>
          <w:color w:val="242424"/>
          <w:sz w:val="21"/>
          <w:szCs w:val="21"/>
        </w:rPr>
        <w:t>Отказ от профилактических прививок граждане обязаны подтверждать в письменной форм</w:t>
      </w:r>
      <w:r>
        <w:rPr>
          <w:b/>
          <w:bCs/>
          <w:color w:val="242424"/>
          <w:sz w:val="21"/>
          <w:szCs w:val="21"/>
        </w:rPr>
        <w:t>е</w:t>
      </w:r>
      <w:proofErr w:type="gramStart"/>
      <w:r>
        <w:rPr>
          <w:b/>
          <w:bCs/>
          <w:color w:val="242424"/>
          <w:sz w:val="21"/>
          <w:szCs w:val="21"/>
        </w:rPr>
        <w:t>.</w:t>
      </w:r>
      <w:r w:rsidRPr="00B6517C">
        <w:rPr>
          <w:color w:val="242424"/>
          <w:sz w:val="21"/>
          <w:szCs w:val="21"/>
        </w:rPr>
        <w:t>.</w:t>
      </w:r>
      <w:proofErr w:type="gramEnd"/>
    </w:p>
    <w:p w:rsidR="00B6517C" w:rsidRDefault="00B6517C" w:rsidP="00B6517C">
      <w:pPr>
        <w:pStyle w:val="a3"/>
        <w:shd w:val="clear" w:color="auto" w:fill="F8F8F8"/>
        <w:spacing w:before="0" w:beforeAutospacing="0" w:after="150" w:afterAutospacing="0"/>
        <w:ind w:left="720"/>
        <w:jc w:val="both"/>
        <w:rPr>
          <w:color w:val="242424"/>
          <w:sz w:val="21"/>
          <w:szCs w:val="21"/>
        </w:rPr>
      </w:pPr>
    </w:p>
    <w:p w:rsidR="00B6517C" w:rsidRPr="00B6517C" w:rsidRDefault="00B6517C" w:rsidP="00B6517C">
      <w:pPr>
        <w:pStyle w:val="a3"/>
        <w:shd w:val="clear" w:color="auto" w:fill="F8F8F8"/>
        <w:spacing w:before="0" w:beforeAutospacing="0" w:after="150" w:afterAutospacing="0"/>
        <w:ind w:left="720"/>
        <w:jc w:val="both"/>
        <w:rPr>
          <w:color w:val="242424"/>
          <w:sz w:val="21"/>
          <w:szCs w:val="21"/>
        </w:rPr>
      </w:pPr>
      <w:r w:rsidRPr="00B6517C">
        <w:rPr>
          <w:color w:val="242424"/>
          <w:sz w:val="21"/>
          <w:szCs w:val="21"/>
        </w:rPr>
        <w:t xml:space="preserve"> Отсутствие профилактических прививок влечет:</w:t>
      </w:r>
    </w:p>
    <w:p w:rsidR="00B6517C" w:rsidRPr="00B6517C" w:rsidRDefault="00B6517C" w:rsidP="00B6517C">
      <w:pPr>
        <w:pStyle w:val="a3"/>
        <w:numPr>
          <w:ilvl w:val="0"/>
          <w:numId w:val="2"/>
        </w:numPr>
        <w:shd w:val="clear" w:color="auto" w:fill="F8F8F8"/>
        <w:spacing w:before="0" w:beforeAutospacing="0" w:after="0" w:afterAutospacing="0"/>
        <w:jc w:val="both"/>
        <w:rPr>
          <w:color w:val="242424"/>
          <w:sz w:val="21"/>
          <w:szCs w:val="21"/>
        </w:rPr>
      </w:pPr>
      <w:bookmarkStart w:id="0" w:name="m_7844858404830196179_dst100053"/>
      <w:bookmarkEnd w:id="0"/>
      <w:r w:rsidRPr="00B6517C">
        <w:rPr>
          <w:color w:val="242424"/>
          <w:sz w:val="21"/>
          <w:szCs w:val="21"/>
        </w:rPr>
        <w:t>- запрет для граждан на вые</w:t>
      </w:r>
      <w:proofErr w:type="gramStart"/>
      <w:r w:rsidRPr="00B6517C">
        <w:rPr>
          <w:color w:val="242424"/>
          <w:sz w:val="21"/>
          <w:szCs w:val="21"/>
        </w:rPr>
        <w:t>зд в стр</w:t>
      </w:r>
      <w:proofErr w:type="gramEnd"/>
      <w:r w:rsidRPr="00B6517C">
        <w:rPr>
          <w:color w:val="242424"/>
          <w:sz w:val="21"/>
          <w:szCs w:val="21"/>
        </w:rPr>
        <w:t>аны, пребывание в которых в соответствии с международными медико-санитарными правилами либо международными договорами Российской Федерации требует конкретных профилактических прививок;</w:t>
      </w:r>
    </w:p>
    <w:p w:rsidR="00B6517C" w:rsidRPr="00B6517C" w:rsidRDefault="00B6517C" w:rsidP="00B6517C">
      <w:pPr>
        <w:pStyle w:val="a3"/>
        <w:numPr>
          <w:ilvl w:val="0"/>
          <w:numId w:val="2"/>
        </w:numPr>
        <w:shd w:val="clear" w:color="auto" w:fill="F8F8F8"/>
        <w:spacing w:before="0" w:beforeAutospacing="0" w:after="150" w:afterAutospacing="0"/>
        <w:jc w:val="both"/>
        <w:rPr>
          <w:color w:val="242424"/>
          <w:sz w:val="21"/>
          <w:szCs w:val="21"/>
        </w:rPr>
      </w:pPr>
      <w:r w:rsidRPr="00B6517C">
        <w:rPr>
          <w:color w:val="242424"/>
          <w:sz w:val="21"/>
          <w:szCs w:val="21"/>
        </w:rPr>
        <w:t> - временный отказ в приеме граждан в образовательные организации и оздоровительные учреждения в случае возникновения массовых инфекционных заболеваний или при угрозе возникновения эпидемий;</w:t>
      </w:r>
    </w:p>
    <w:p w:rsidR="00B6517C" w:rsidRPr="00B6517C" w:rsidRDefault="00B6517C" w:rsidP="00B6517C">
      <w:pPr>
        <w:pStyle w:val="a3"/>
        <w:numPr>
          <w:ilvl w:val="0"/>
          <w:numId w:val="2"/>
        </w:numPr>
        <w:shd w:val="clear" w:color="auto" w:fill="F8F8F8"/>
        <w:spacing w:before="0" w:beforeAutospacing="0" w:after="150" w:afterAutospacing="0"/>
        <w:jc w:val="both"/>
        <w:rPr>
          <w:color w:val="242424"/>
          <w:sz w:val="21"/>
          <w:szCs w:val="21"/>
        </w:rPr>
      </w:pPr>
      <w:r w:rsidRPr="00B6517C">
        <w:rPr>
          <w:color w:val="242424"/>
          <w:sz w:val="21"/>
          <w:szCs w:val="21"/>
        </w:rPr>
        <w:t> - отказ в приеме граждан на работы или отстранение граждан от работ, выполнение которых связано с высоким риском заболевания инфекционными болезнями.</w:t>
      </w:r>
    </w:p>
    <w:p w:rsidR="00B6517C" w:rsidRPr="00B6517C" w:rsidRDefault="00B6517C" w:rsidP="00B6517C">
      <w:pPr>
        <w:shd w:val="clear" w:color="auto" w:fill="FFFFFF"/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sectPr w:rsidR="00B6517C" w:rsidRPr="00B6517C" w:rsidSect="00BA15A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3117E"/>
    <w:multiLevelType w:val="multilevel"/>
    <w:tmpl w:val="B670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5E054B"/>
    <w:multiLevelType w:val="multilevel"/>
    <w:tmpl w:val="6D50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CF7936"/>
    <w:multiLevelType w:val="multilevel"/>
    <w:tmpl w:val="D0CA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381"/>
    <w:rsid w:val="00064572"/>
    <w:rsid w:val="004663FD"/>
    <w:rsid w:val="006D7D72"/>
    <w:rsid w:val="007A6EAF"/>
    <w:rsid w:val="007C33AF"/>
    <w:rsid w:val="008B1381"/>
    <w:rsid w:val="00925E3B"/>
    <w:rsid w:val="009C6539"/>
    <w:rsid w:val="00A364D9"/>
    <w:rsid w:val="00B6517C"/>
    <w:rsid w:val="00BA15A9"/>
    <w:rsid w:val="00EA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39"/>
  </w:style>
  <w:style w:type="paragraph" w:styleId="1">
    <w:name w:val="heading 1"/>
    <w:basedOn w:val="a"/>
    <w:link w:val="10"/>
    <w:uiPriority w:val="9"/>
    <w:qFormat/>
    <w:rsid w:val="008B13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3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B1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651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608</Words>
  <Characters>3469</Characters>
  <Application>Microsoft Office Word</Application>
  <DocSecurity>0</DocSecurity>
  <Lines>28</Lines>
  <Paragraphs>8</Paragraphs>
  <ScaleCrop>false</ScaleCrop>
  <Company>.</Company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9</cp:revision>
  <dcterms:created xsi:type="dcterms:W3CDTF">2020-04-14T06:58:00Z</dcterms:created>
  <dcterms:modified xsi:type="dcterms:W3CDTF">2020-04-15T11:03:00Z</dcterms:modified>
</cp:coreProperties>
</file>