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076" w:rsidRPr="00B071A8" w:rsidRDefault="00BB1076" w:rsidP="00B071A8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Arial"/>
          <w:color w:val="FF0000"/>
          <w:sz w:val="52"/>
          <w:szCs w:val="52"/>
          <w:lang w:eastAsia="ru-RU"/>
        </w:rPr>
      </w:pPr>
      <w:r w:rsidRPr="00B071A8">
        <w:rPr>
          <w:rFonts w:ascii="PT Astra Serif" w:eastAsia="Times New Roman" w:hAnsi="PT Astra Serif" w:cs="Arial"/>
          <w:color w:val="FF0000"/>
          <w:sz w:val="52"/>
          <w:szCs w:val="52"/>
          <w:lang w:eastAsia="ru-RU"/>
        </w:rPr>
        <w:t>Правила здорового сердца</w:t>
      </w:r>
    </w:p>
    <w:p w:rsidR="00BB1076" w:rsidRPr="00B071A8" w:rsidRDefault="00BB1076" w:rsidP="00B071A8">
      <w:pPr>
        <w:shd w:val="clear" w:color="auto" w:fill="FFFFFF"/>
        <w:spacing w:after="0" w:line="435" w:lineRule="atLeast"/>
        <w:ind w:firstLine="709"/>
        <w:jc w:val="center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071A8">
        <w:rPr>
          <w:rFonts w:ascii="Arial" w:eastAsia="Times New Roman" w:hAnsi="Arial" w:cs="Arial"/>
          <w:noProof/>
          <w:color w:val="212529"/>
          <w:sz w:val="28"/>
          <w:szCs w:val="28"/>
          <w:lang w:eastAsia="ru-RU"/>
        </w:rPr>
        <w:drawing>
          <wp:inline distT="0" distB="0" distL="0" distR="0">
            <wp:extent cx="3626695" cy="2038350"/>
            <wp:effectExtent l="19050" t="0" r="0" b="0"/>
            <wp:docPr id="1" name="Рисунок 1" descr="https://admin.cgon.ru/storage/5gWyEuzyLlNlKoNNkzwBYobLSukxlQ19Wd1ki9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5gWyEuzyLlNlKoNNkzwBYobLSukxlQ19Wd1ki9py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695" cy="2042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076" w:rsidRPr="00B071A8" w:rsidRDefault="00BB1076" w:rsidP="00B071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spellStart"/>
      <w:proofErr w:type="gramStart"/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Сердечно-сосудистые</w:t>
      </w:r>
      <w:proofErr w:type="spellEnd"/>
      <w:proofErr w:type="gramEnd"/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заболевания (ишемическая болезнь сердца (ИБС), инсульт) — причина смерти № 1 в мире. В большинстве случаев их можно предотвратить: изменить образ жизни и управлять факторами риска. </w:t>
      </w:r>
    </w:p>
    <w:p w:rsidR="00BB1076" w:rsidRPr="00B071A8" w:rsidRDefault="00BB1076" w:rsidP="00B071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1 миллион человек в год в России умирает от </w:t>
      </w:r>
      <w:proofErr w:type="spellStart"/>
      <w:proofErr w:type="gramStart"/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сердечно-сосудистых</w:t>
      </w:r>
      <w:proofErr w:type="spellEnd"/>
      <w:proofErr w:type="gramEnd"/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заболеваний. </w:t>
      </w:r>
    </w:p>
    <w:p w:rsidR="00BB1076" w:rsidRPr="00B071A8" w:rsidRDefault="00BB1076" w:rsidP="00B071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10 миллионов россиян страдают ИБС. </w:t>
      </w:r>
    </w:p>
    <w:p w:rsidR="00BB1076" w:rsidRPr="00B071A8" w:rsidRDefault="00BB1076" w:rsidP="00B071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Заболевание </w:t>
      </w:r>
      <w:proofErr w:type="spellStart"/>
      <w:proofErr w:type="gramStart"/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сердечно-сосудистой</w:t>
      </w:r>
      <w:proofErr w:type="spellEnd"/>
      <w:proofErr w:type="gramEnd"/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системы может развиться у каждого человека, однако есть некоторые предрасполагающие факторы: высокий уровень холестерина, гипертония, диабет, курение, злоупотребление алкоголем, избыточный вес, малоподвижный образ жизни, переедание. </w:t>
      </w:r>
    </w:p>
    <w:p w:rsidR="00BB1076" w:rsidRPr="00B071A8" w:rsidRDefault="00BB1076" w:rsidP="00B071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Возраст и семейный анамнез также влияют на риск </w:t>
      </w:r>
      <w:proofErr w:type="spellStart"/>
      <w:proofErr w:type="gramStart"/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сердечно-сосудистых</w:t>
      </w:r>
      <w:proofErr w:type="spellEnd"/>
      <w:proofErr w:type="gramEnd"/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заболеваний. </w:t>
      </w:r>
    </w:p>
    <w:p w:rsidR="00BB1076" w:rsidRPr="00B071A8" w:rsidRDefault="00BB1076" w:rsidP="00B071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Риск выше:</w:t>
      </w:r>
    </w:p>
    <w:p w:rsidR="00BB1076" w:rsidRPr="00B071A8" w:rsidRDefault="00BB1076" w:rsidP="00B071A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У женщин старше 55 лет</w:t>
      </w:r>
    </w:p>
    <w:p w:rsidR="00BB1076" w:rsidRPr="00B071A8" w:rsidRDefault="00BB1076" w:rsidP="00B071A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У мужчин старше 45 лет</w:t>
      </w:r>
    </w:p>
    <w:p w:rsidR="00BB1076" w:rsidRPr="00B071A8" w:rsidRDefault="00BB1076" w:rsidP="00B071A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Если отца или брата были проблемы с сердцем в возрасте до 55 лет</w:t>
      </w:r>
    </w:p>
    <w:p w:rsidR="00BB1076" w:rsidRPr="00B071A8" w:rsidRDefault="00BB1076" w:rsidP="00B071A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Если у матери или сестры было заболевание сердца в возрасте до 65 лет.</w:t>
      </w:r>
    </w:p>
    <w:p w:rsidR="00BB1076" w:rsidRPr="00B071A8" w:rsidRDefault="00BB1076" w:rsidP="00B071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Хорошая новость заключается в том, что можно сделать многое для того, чтобы предупредить начало болезней сердца.</w:t>
      </w:r>
    </w:p>
    <w:p w:rsidR="00BB1076" w:rsidRPr="00B071A8" w:rsidRDefault="00BB1076" w:rsidP="00B071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071A8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Быть физически активными</w:t>
      </w:r>
    </w:p>
    <w:p w:rsidR="00BB1076" w:rsidRPr="00B071A8" w:rsidRDefault="00BB1076" w:rsidP="00B071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Сердце — это мышца, она работает непрерывно. Как и любую другую мышцу, ее стимулируют упражнения.</w:t>
      </w:r>
    </w:p>
    <w:p w:rsidR="00BB1076" w:rsidRPr="00B071A8" w:rsidRDefault="0076003C" w:rsidP="00B071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hyperlink r:id="rId6" w:history="1">
        <w:r w:rsidR="00BB1076" w:rsidRPr="00B071A8">
          <w:rPr>
            <w:rFonts w:ascii="Arial" w:eastAsia="Times New Roman" w:hAnsi="Arial" w:cs="Arial"/>
            <w:color w:val="8CB8E8"/>
            <w:sz w:val="28"/>
            <w:szCs w:val="28"/>
            <w:lang w:eastAsia="ru-RU"/>
          </w:rPr>
          <w:t>Физическая активность</w:t>
        </w:r>
      </w:hyperlink>
      <w:r w:rsidR="00BB1076"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 включает в себя любые движения, которые заставляют сердце биться быстрее, например ходьба, танцы, езда на велосипеде.</w:t>
      </w:r>
    </w:p>
    <w:p w:rsidR="00BB1076" w:rsidRPr="00B071A8" w:rsidRDefault="00BB1076" w:rsidP="00B071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Не нужно сразу приступать к силовым тренировкам, если до этого не было опыта. Лучше начать с ежедневной прогулки, лёгкой гимнастики. Даже 5 минут приносят пользу для здоровья, а со временем можно увеличить свою активность.</w:t>
      </w:r>
    </w:p>
    <w:p w:rsidR="00BB1076" w:rsidRPr="00B071A8" w:rsidRDefault="00BB1076" w:rsidP="00B071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30 минут ежедневных упражнений умеренной интенсивности достаточно. </w:t>
      </w:r>
    </w:p>
    <w:p w:rsidR="00BB1076" w:rsidRPr="00B071A8" w:rsidRDefault="00BB1076" w:rsidP="00B071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071A8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Знать свои цифры здоровья</w:t>
      </w:r>
    </w:p>
    <w:p w:rsidR="00BB1076" w:rsidRPr="00B071A8" w:rsidRDefault="00BB1076" w:rsidP="00B071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Высокий уровень холестерина ЛПНП и низкий уровень холестерина ЛПВП может способствовать образованию бляшек в артериях, что может привести к сердечным заболеваниям, инфаркту и инсульту.</w:t>
      </w:r>
    </w:p>
    <w:p w:rsidR="00BB1076" w:rsidRPr="00B071A8" w:rsidRDefault="00BB1076" w:rsidP="00B071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В норме уровень общего холестерина &lt; 5.5 </w:t>
      </w:r>
      <w:proofErr w:type="spellStart"/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ммоль</w:t>
      </w:r>
      <w:proofErr w:type="spellEnd"/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/л.</w:t>
      </w:r>
    </w:p>
    <w:p w:rsidR="00BB1076" w:rsidRPr="00B071A8" w:rsidRDefault="00BB1076" w:rsidP="00B071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lastRenderedPageBreak/>
        <w:t xml:space="preserve">Важно проверять уровень холестерина не реже одного раза в 5 лет (при низком риске </w:t>
      </w:r>
      <w:proofErr w:type="spellStart"/>
      <w:proofErr w:type="gramStart"/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сердечно-сосудистых</w:t>
      </w:r>
      <w:proofErr w:type="spellEnd"/>
      <w:proofErr w:type="gramEnd"/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заболеваний мужчинам с 35 лет, женщинам с 45, с высоким риском мужчинам начать в 20-25 лет, женщинам в 25-30). </w:t>
      </w:r>
      <w:hyperlink r:id="rId7" w:history="1">
        <w:r w:rsidRPr="00B071A8">
          <w:rPr>
            <w:rFonts w:ascii="Arial" w:eastAsia="Times New Roman" w:hAnsi="Arial" w:cs="Arial"/>
            <w:color w:val="8CB8E8"/>
            <w:sz w:val="28"/>
            <w:szCs w:val="28"/>
            <w:lang w:eastAsia="ru-RU"/>
          </w:rPr>
          <w:t>Узнайте больше о холестерине</w:t>
        </w:r>
      </w:hyperlink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.</w:t>
      </w:r>
    </w:p>
    <w:p w:rsidR="00BB1076" w:rsidRPr="00B071A8" w:rsidRDefault="00BB1076" w:rsidP="00B071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Артериальное давление — тихий убийца. Повышенное артериальное давление — это нагрузка на сердце. Не всегда человек чувствует высокое давление, хотя это состояние может быть опасным. </w:t>
      </w:r>
    </w:p>
    <w:p w:rsidR="00BB1076" w:rsidRPr="00B071A8" w:rsidRDefault="00BB1076" w:rsidP="00B071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Регулярное его повышение может привести к инфаркту, инсульту, смерти. </w:t>
      </w:r>
    </w:p>
    <w:p w:rsidR="00BB1076" w:rsidRPr="00B071A8" w:rsidRDefault="00BB1076" w:rsidP="00B071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Нормальные цифры артериального давления — 120/80 мм </w:t>
      </w:r>
      <w:proofErr w:type="spellStart"/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рт</w:t>
      </w:r>
      <w:proofErr w:type="spellEnd"/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  <w:proofErr w:type="spellStart"/>
      <w:proofErr w:type="gramStart"/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ст</w:t>
      </w:r>
      <w:proofErr w:type="spellEnd"/>
      <w:proofErr w:type="gramEnd"/>
    </w:p>
    <w:p w:rsidR="00BB1076" w:rsidRPr="00B071A8" w:rsidRDefault="00BB1076" w:rsidP="00B071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Если показатели холестерина или артериального давления выше нормы, нужно предпринять шаги, чтобы их снизить.</w:t>
      </w:r>
    </w:p>
    <w:p w:rsidR="00BB1076" w:rsidRPr="00B071A8" w:rsidRDefault="00BB1076" w:rsidP="00B071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Подробнее о цифрах здоровья </w:t>
      </w:r>
      <w:hyperlink r:id="rId8" w:history="1">
        <w:r w:rsidRPr="00B071A8">
          <w:rPr>
            <w:rFonts w:ascii="Arial" w:eastAsia="Times New Roman" w:hAnsi="Arial" w:cs="Arial"/>
            <w:color w:val="8CB8E8"/>
            <w:sz w:val="28"/>
            <w:szCs w:val="28"/>
            <w:lang w:eastAsia="ru-RU"/>
          </w:rPr>
          <w:t>здесь</w:t>
        </w:r>
      </w:hyperlink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. </w:t>
      </w:r>
    </w:p>
    <w:p w:rsidR="00BB1076" w:rsidRPr="00B071A8" w:rsidRDefault="00BB1076" w:rsidP="00B071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071A8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Контролировать вес</w:t>
      </w:r>
    </w:p>
    <w:p w:rsidR="00BB1076" w:rsidRPr="00B071A8" w:rsidRDefault="00BB1076" w:rsidP="00B071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Лишний вес — ещё один фактор риска проблем с сердцем. </w:t>
      </w:r>
    </w:p>
    <w:p w:rsidR="00BB1076" w:rsidRPr="00B071A8" w:rsidRDefault="0076003C" w:rsidP="00B071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hyperlink r:id="rId9" w:history="1">
        <w:r w:rsidR="00BB1076" w:rsidRPr="00B071A8">
          <w:rPr>
            <w:rFonts w:ascii="Arial" w:eastAsia="Times New Roman" w:hAnsi="Arial" w:cs="Arial"/>
            <w:color w:val="8CB8E8"/>
            <w:sz w:val="28"/>
            <w:szCs w:val="28"/>
            <w:lang w:eastAsia="ru-RU"/>
          </w:rPr>
          <w:t>Ожирение</w:t>
        </w:r>
      </w:hyperlink>
      <w:r w:rsidR="00BB1076"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 связано с повышенным артериальным давлением, избыточным уровнем липидов и глюкозы в крови, а изменения массы тела совпадают с изменениями факторов риска </w:t>
      </w:r>
      <w:proofErr w:type="spellStart"/>
      <w:proofErr w:type="gramStart"/>
      <w:r w:rsidR="00BB1076"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сердечно-сосудистых</w:t>
      </w:r>
      <w:proofErr w:type="spellEnd"/>
      <w:proofErr w:type="gramEnd"/>
      <w:r w:rsidR="00BB1076"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заболеваний.</w:t>
      </w:r>
    </w:p>
    <w:p w:rsidR="00BB1076" w:rsidRPr="00B071A8" w:rsidRDefault="00BB1076" w:rsidP="00B071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Всемирная организация здравоохранения определяет избыточный вес и ожирение как патологическое, избыточное накопление жира, представляющее риск для здоровья. Наличие и степень ожирения можно </w:t>
      </w:r>
      <w:proofErr w:type="gramStart"/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измерить</w:t>
      </w:r>
      <w:proofErr w:type="gramEnd"/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рассчитав индекс массы тела (ИМТ), для этого вес человека (в килограммах), надо разделить на квадрат роста (в метрах). Человек с ИМТ 30 и выше страдает ожирением. Человек с ИМТ, </w:t>
      </w:r>
      <w:proofErr w:type="gramStart"/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равным</w:t>
      </w:r>
      <w:proofErr w:type="gramEnd"/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или превышающим 25 имеет избыточный вес.</w:t>
      </w:r>
    </w:p>
    <w:p w:rsidR="00BB1076" w:rsidRPr="00B071A8" w:rsidRDefault="00BB1076" w:rsidP="00B071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Контроль веса — это здоровое питание и физические упражнения. </w:t>
      </w:r>
    </w:p>
    <w:p w:rsidR="00BB1076" w:rsidRPr="00B071A8" w:rsidRDefault="00BB1076" w:rsidP="00B071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071A8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Выбрать здоровое питание</w:t>
      </w:r>
    </w:p>
    <w:p w:rsidR="00BB1076" w:rsidRPr="00B071A8" w:rsidRDefault="00BB1076" w:rsidP="00B071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Полезная для сердца диета включает в себя продукты с низким содержанием насыщенных жиров, добавленных сахаров и натрия (соли).</w:t>
      </w:r>
    </w:p>
    <w:p w:rsidR="00BB1076" w:rsidRPr="00B071A8" w:rsidRDefault="00BB1076" w:rsidP="00B071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А вот шоколад способствует здоровью сердца. </w:t>
      </w:r>
    </w:p>
    <w:p w:rsidR="00BB1076" w:rsidRPr="00B071A8" w:rsidRDefault="00BB1076" w:rsidP="00B071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Какао (ключевой ингредиент шоколада) содержит антиоксиданты, которые, как было доказано, повышают уровень хорошего холестерина, снижают уровень плохого холестерина и улучшают свертываемость крови. Главное, не переборщить: до 50 г шоколада в сутки можно. </w:t>
      </w:r>
    </w:p>
    <w:p w:rsidR="00BB1076" w:rsidRPr="00B071A8" w:rsidRDefault="00BB1076" w:rsidP="00B071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Грецкие орехи — отличный источник жирных кислот Омега-3. Орехи могут помочь снизить уровень холестерина.</w:t>
      </w:r>
    </w:p>
    <w:p w:rsidR="00BB1076" w:rsidRPr="00B071A8" w:rsidRDefault="00BB1076" w:rsidP="00B071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Выбирайте здоровые способы приготовления пищи: избегайте жарки, особенно на сливочном или топленом масле. Это касается мяса, рыбы и овощей. Лучше запекать, готовить на гриле, на пару, варить или тушить пищу, а для аромата использовать специи, травы и лимонный сок вместо добавления соли, сыра или сливок.</w:t>
      </w:r>
    </w:p>
    <w:p w:rsidR="00BB1076" w:rsidRPr="00B071A8" w:rsidRDefault="00BB1076" w:rsidP="00B071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gramStart"/>
      <w:r w:rsidRPr="00B071A8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Избегать</w:t>
      </w:r>
      <w:proofErr w:type="gramEnd"/>
      <w:r w:rsidRPr="00B071A8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 xml:space="preserve"> стрессовые ситуации</w:t>
      </w:r>
    </w:p>
    <w:p w:rsidR="00BB1076" w:rsidRPr="00B071A8" w:rsidRDefault="00BB1076" w:rsidP="00B071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Попробуйте дышать медленно и глубоко в течение нескольких минут в день. </w:t>
      </w:r>
    </w:p>
    <w:p w:rsidR="00BB1076" w:rsidRPr="00B071A8" w:rsidRDefault="00BB1076" w:rsidP="00B071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Это может помочь расслабиться. Медленное дыхание также может помочь снизить артериальное давление.</w:t>
      </w:r>
    </w:p>
    <w:p w:rsidR="00BB1076" w:rsidRPr="00B071A8" w:rsidRDefault="00BB1076" w:rsidP="00B071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071A8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Отказаться от курения</w:t>
      </w:r>
    </w:p>
    <w:p w:rsidR="00BB1076" w:rsidRPr="00B071A8" w:rsidRDefault="0076003C" w:rsidP="00B071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hyperlink r:id="rId10" w:history="1">
        <w:r w:rsidR="00BB1076" w:rsidRPr="00B071A8">
          <w:rPr>
            <w:rFonts w:ascii="Arial" w:eastAsia="Times New Roman" w:hAnsi="Arial" w:cs="Arial"/>
            <w:color w:val="8CB8E8"/>
            <w:sz w:val="28"/>
            <w:szCs w:val="28"/>
            <w:lang w:eastAsia="ru-RU"/>
          </w:rPr>
          <w:t xml:space="preserve">Курение увеличивает риск </w:t>
        </w:r>
        <w:proofErr w:type="spellStart"/>
        <w:proofErr w:type="gramStart"/>
        <w:r w:rsidR="00BB1076" w:rsidRPr="00B071A8">
          <w:rPr>
            <w:rFonts w:ascii="Arial" w:eastAsia="Times New Roman" w:hAnsi="Arial" w:cs="Arial"/>
            <w:color w:val="8CB8E8"/>
            <w:sz w:val="28"/>
            <w:szCs w:val="28"/>
            <w:lang w:eastAsia="ru-RU"/>
          </w:rPr>
          <w:t>сердечно-сосудистых</w:t>
        </w:r>
        <w:proofErr w:type="spellEnd"/>
        <w:proofErr w:type="gramEnd"/>
        <w:r w:rsidR="00BB1076" w:rsidRPr="00B071A8">
          <w:rPr>
            <w:rFonts w:ascii="Arial" w:eastAsia="Times New Roman" w:hAnsi="Arial" w:cs="Arial"/>
            <w:color w:val="8CB8E8"/>
            <w:sz w:val="28"/>
            <w:szCs w:val="28"/>
            <w:lang w:eastAsia="ru-RU"/>
          </w:rPr>
          <w:t xml:space="preserve"> заболеваний</w:t>
        </w:r>
      </w:hyperlink>
      <w:r w:rsidR="00BB1076"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 и влияет на другие факторы риска:</w:t>
      </w:r>
    </w:p>
    <w:p w:rsidR="00BB1076" w:rsidRPr="00B071A8" w:rsidRDefault="00BB1076" w:rsidP="00B071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lastRenderedPageBreak/>
        <w:t>Способствует развитию атеросклеротических бляшек.</w:t>
      </w:r>
    </w:p>
    <w:p w:rsidR="00BB1076" w:rsidRPr="00B071A8" w:rsidRDefault="00BB1076" w:rsidP="00B071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Приводит к повреждению эндотелия (слой, которые выстилает сосуды и сердце) и нарушению функции как коронарных (крупных артерий, например </w:t>
      </w:r>
      <w:proofErr w:type="gramStart"/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легочная</w:t>
      </w:r>
      <w:proofErr w:type="gramEnd"/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), так и периферических артерий.</w:t>
      </w:r>
    </w:p>
    <w:p w:rsidR="00BB1076" w:rsidRPr="00B071A8" w:rsidRDefault="00BB1076" w:rsidP="00B071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Приводит к повышенному риску тромбоза.</w:t>
      </w:r>
    </w:p>
    <w:p w:rsidR="00BB1076" w:rsidRPr="00B071A8" w:rsidRDefault="00BB1076" w:rsidP="00B071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Вызывает </w:t>
      </w:r>
      <w:proofErr w:type="spellStart"/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резистентность</w:t>
      </w:r>
      <w:proofErr w:type="spellEnd"/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к инсулину и хроническое воспаление, что может ускорить сосудистые нарушения. </w:t>
      </w:r>
    </w:p>
    <w:p w:rsidR="00BB1076" w:rsidRPr="00B071A8" w:rsidRDefault="00BB1076" w:rsidP="00B071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Отказ от курения снижает риск </w:t>
      </w:r>
      <w:proofErr w:type="spellStart"/>
      <w:proofErr w:type="gramStart"/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сердечно-сосудистых</w:t>
      </w:r>
      <w:proofErr w:type="spellEnd"/>
      <w:proofErr w:type="gramEnd"/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заболеваний и смертности у курильщиков с ИБС или без нее.</w:t>
      </w:r>
    </w:p>
    <w:p w:rsidR="00BB1076" w:rsidRPr="00B071A8" w:rsidRDefault="00BB1076" w:rsidP="00B071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071A8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Сократить или отказаться от употребления алкоголя</w:t>
      </w:r>
    </w:p>
    <w:p w:rsidR="00BB1076" w:rsidRPr="00B071A8" w:rsidRDefault="00BB1076" w:rsidP="00B071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Многие считают, что красное вино, может быть полезным для сердца, но ключевое слово здесь — «может».</w:t>
      </w:r>
    </w:p>
    <w:p w:rsidR="00BB1076" w:rsidRPr="00B071A8" w:rsidRDefault="00BB1076" w:rsidP="00B071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 контролируемых исследованиях до сих пор нет убедительных доказательств пользы употребления алкоголя при сердечных заболеваниях, соответственно, лучше его ограничить.</w:t>
      </w:r>
    </w:p>
    <w:p w:rsidR="00BB1076" w:rsidRPr="00B071A8" w:rsidRDefault="00BB1076" w:rsidP="00B071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Употребление слишком большого количества алкоголя может стать причиной нарушения сердечного ритма, артериальной гипертензии, инсульта, проблем с печенью и некоторых видов рака.</w:t>
      </w:r>
    </w:p>
    <w:p w:rsidR="00BB1076" w:rsidRPr="00B071A8" w:rsidRDefault="00BB1076" w:rsidP="00B071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071A8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Часто мыть руки.</w:t>
      </w:r>
    </w:p>
    <w:p w:rsidR="00BB1076" w:rsidRPr="00B071A8" w:rsidRDefault="00BB1076" w:rsidP="00B071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Регулярное мытье рук с мылом в течение дня — отличный способ защитить свое сердце.</w:t>
      </w:r>
    </w:p>
    <w:p w:rsidR="00BB1076" w:rsidRPr="00B071A8" w:rsidRDefault="00BB1076" w:rsidP="00B071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Бактерии, грибки, вирусы могут вызвать эндокардит — воспаление внутренней оболочки сердца, клапанов. Некоторые заболевания, например, ангина, грипп, могут дать осложнения на сердце. </w:t>
      </w:r>
    </w:p>
    <w:p w:rsidR="00BB1076" w:rsidRPr="00B071A8" w:rsidRDefault="00BB1076" w:rsidP="00B071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071A8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Своевременно обращаться за медицинской помощью</w:t>
      </w:r>
    </w:p>
    <w:p w:rsidR="00BB1076" w:rsidRPr="00B071A8" w:rsidRDefault="00BB1076" w:rsidP="00B071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Признаки сердечного приступа, также известного как инфаркт миокарда, могут появиться внезапно. Но иногда на это требуется время — часы, дни или даже недели.</w:t>
      </w:r>
    </w:p>
    <w:p w:rsidR="00BB1076" w:rsidRPr="00B071A8" w:rsidRDefault="00BB1076" w:rsidP="00B071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Сердечный приступ случается, когда нарушается или полностью блокируется приток крови к сердцу. В этот момент может развиться ишемия или некроз сердечной мышцы. Это опасно для жизни, если быстро не оказать помощь.</w:t>
      </w:r>
    </w:p>
    <w:p w:rsidR="00BB1076" w:rsidRPr="00B071A8" w:rsidRDefault="00BB1076" w:rsidP="00B071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Частые признаки инфаркта:</w:t>
      </w:r>
    </w:p>
    <w:p w:rsidR="00BB1076" w:rsidRPr="00B071A8" w:rsidRDefault="00BB1076" w:rsidP="00B071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Боль или дискомфорт (</w:t>
      </w:r>
      <w:proofErr w:type="spellStart"/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сдавление</w:t>
      </w:r>
      <w:proofErr w:type="spellEnd"/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, </w:t>
      </w:r>
      <w:proofErr w:type="spellStart"/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распирание</w:t>
      </w:r>
      <w:proofErr w:type="spellEnd"/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) в центре или левой стороне грудной клетки.</w:t>
      </w:r>
    </w:p>
    <w:p w:rsidR="00BB1076" w:rsidRPr="00B071A8" w:rsidRDefault="00BB1076" w:rsidP="00B071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Боль или дискомфорт в верхней части тела — в руках, спине, плечах, шее, челюсти или выше пупка.</w:t>
      </w:r>
    </w:p>
    <w:p w:rsidR="00BB1076" w:rsidRPr="00B071A8" w:rsidRDefault="00BB1076" w:rsidP="00B071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Одышка или затрудненное дыхание. </w:t>
      </w:r>
    </w:p>
    <w:p w:rsidR="00BB1076" w:rsidRPr="00B071A8" w:rsidRDefault="00BB1076" w:rsidP="00B071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Тошнота, рвота, боль в животе, изжога.</w:t>
      </w:r>
    </w:p>
    <w:p w:rsidR="00BB1076" w:rsidRPr="00B071A8" w:rsidRDefault="00BB1076" w:rsidP="00B071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Головокружение, предобморочное состояние, необычная усталость.</w:t>
      </w:r>
    </w:p>
    <w:p w:rsidR="00BB1076" w:rsidRPr="00B071A8" w:rsidRDefault="00BB1076" w:rsidP="00B071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Холодный пот.</w:t>
      </w:r>
    </w:p>
    <w:p w:rsidR="00BB1076" w:rsidRPr="00B071A8" w:rsidRDefault="00BB1076" w:rsidP="00B071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071A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Во время сердечного приступа может появиться один, или комбинация из нескольких вышеперечисленных симптомов.</w:t>
      </w:r>
    </w:p>
    <w:p w:rsidR="00BB1076" w:rsidRPr="00B071A8" w:rsidRDefault="00BB1076" w:rsidP="00B071A8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B071A8">
        <w:rPr>
          <w:rFonts w:ascii="Arial" w:eastAsia="Times New Roman" w:hAnsi="Arial" w:cs="Arial"/>
          <w:i/>
          <w:iCs/>
          <w:color w:val="5E35B1"/>
          <w:sz w:val="28"/>
          <w:szCs w:val="28"/>
          <w:lang w:eastAsia="ru-RU"/>
        </w:rPr>
        <w:t xml:space="preserve">Примите меры сегодня, чтобы снизить риск </w:t>
      </w:r>
      <w:proofErr w:type="spellStart"/>
      <w:proofErr w:type="gramStart"/>
      <w:r w:rsidRPr="00B071A8">
        <w:rPr>
          <w:rFonts w:ascii="Arial" w:eastAsia="Times New Roman" w:hAnsi="Arial" w:cs="Arial"/>
          <w:i/>
          <w:iCs/>
          <w:color w:val="5E35B1"/>
          <w:sz w:val="28"/>
          <w:szCs w:val="28"/>
          <w:lang w:eastAsia="ru-RU"/>
        </w:rPr>
        <w:t>сердечно-сосудистых</w:t>
      </w:r>
      <w:proofErr w:type="spellEnd"/>
      <w:proofErr w:type="gramEnd"/>
      <w:r w:rsidRPr="00B071A8">
        <w:rPr>
          <w:rFonts w:ascii="Arial" w:eastAsia="Times New Roman" w:hAnsi="Arial" w:cs="Arial"/>
          <w:i/>
          <w:iCs/>
          <w:color w:val="5E35B1"/>
          <w:sz w:val="28"/>
          <w:szCs w:val="28"/>
          <w:lang w:eastAsia="ru-RU"/>
        </w:rPr>
        <w:t xml:space="preserve"> заболеваний в будущем.</w:t>
      </w:r>
    </w:p>
    <w:sectPr w:rsidR="00BB1076" w:rsidRPr="00B071A8" w:rsidSect="00B071A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93670"/>
    <w:multiLevelType w:val="multilevel"/>
    <w:tmpl w:val="36549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076"/>
    <w:rsid w:val="006A55D8"/>
    <w:rsid w:val="0076003C"/>
    <w:rsid w:val="0094657F"/>
    <w:rsid w:val="00B071A8"/>
    <w:rsid w:val="00BB1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1076"/>
    <w:rPr>
      <w:b/>
      <w:bCs/>
    </w:rPr>
  </w:style>
  <w:style w:type="character" w:styleId="a5">
    <w:name w:val="Hyperlink"/>
    <w:basedOn w:val="a0"/>
    <w:uiPriority w:val="99"/>
    <w:semiHidden/>
    <w:unhideWhenUsed/>
    <w:rsid w:val="00BB1076"/>
    <w:rPr>
      <w:color w:val="0000FF"/>
      <w:u w:val="single"/>
    </w:rPr>
  </w:style>
  <w:style w:type="character" w:styleId="a6">
    <w:name w:val="Emphasis"/>
    <w:basedOn w:val="a0"/>
    <w:uiPriority w:val="20"/>
    <w:qFormat/>
    <w:rsid w:val="00BB107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07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71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3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60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15858">
              <w:blockQuote w:val="1"/>
              <w:marLeft w:val="0"/>
              <w:marRight w:val="720"/>
              <w:marTop w:val="300"/>
              <w:marBottom w:val="300"/>
              <w:divBdr>
                <w:top w:val="none" w:sz="0" w:space="0" w:color="auto"/>
                <w:left w:val="single" w:sz="12" w:space="4" w:color="5E35B1"/>
                <w:bottom w:val="none" w:sz="0" w:space="0" w:color="auto"/>
                <w:right w:val="none" w:sz="0" w:space="0" w:color="auto"/>
              </w:divBdr>
            </w:div>
          </w:divsChild>
        </w:div>
        <w:div w:id="19800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9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0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97018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324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4272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73413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gon.rospotrebnadzor.ru/content/62/cifry-zdorovy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gon.rospotrebnadzor.ru/content/ostalnoe/holesterin-i-giperlipidemiy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gon.rospotrebnadzor.ru/content/62/3311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ncbi.nlm.nih.gov/books/NBK5301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gon.rospotrebnadzor.ru/content/ostalnoe/kak-opredelit-ozhire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1050</Words>
  <Characters>5989</Characters>
  <Application>Microsoft Office Word</Application>
  <DocSecurity>0</DocSecurity>
  <Lines>49</Lines>
  <Paragraphs>14</Paragraphs>
  <ScaleCrop>false</ScaleCrop>
  <Company>.</Company>
  <LinksUpToDate>false</LinksUpToDate>
  <CharactersWithSpaces>7025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3</cp:revision>
  <dcterms:created xsi:type="dcterms:W3CDTF">2022-02-07T07:52:00Z</dcterms:created>
  <dcterms:modified xsi:type="dcterms:W3CDTF">2022-02-07T08:46:00Z</dcterms:modified>
</cp:coreProperties>
</file>