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8F" w:rsidRPr="003941A2" w:rsidRDefault="004355C3" w:rsidP="0030298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4BACC6" w:themeColor="accent5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793115</wp:posOffset>
            </wp:positionV>
            <wp:extent cx="3343275" cy="33432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28e7d854e47e53798bb4ded329c876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98F" w:rsidRPr="003941A2">
        <w:rPr>
          <w:rFonts w:ascii="Georgia" w:eastAsia="Times New Roman" w:hAnsi="Georgia" w:cs="Times New Roman"/>
          <w:b/>
          <w:bCs/>
          <w:color w:val="4BACC6" w:themeColor="accent5"/>
          <w:kern w:val="36"/>
          <w:sz w:val="34"/>
          <w:szCs w:val="34"/>
          <w:lang w:eastAsia="ru-RU"/>
        </w:rPr>
        <w:t>На что следует обратить внимание при покупке ювелирных и других изделий из драгоценных металлов и камней</w:t>
      </w:r>
    </w:p>
    <w:p w:rsidR="00A9242A" w:rsidRDefault="00A9242A" w:rsidP="005235C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i/>
          <w:iCs/>
          <w:color w:val="FF0000"/>
          <w:sz w:val="28"/>
          <w:szCs w:val="28"/>
          <w:lang w:eastAsia="ru-RU"/>
        </w:rPr>
      </w:pP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Не секрет, что вряд ли найдется женщина, которая останется равнодушной перед ювелирным украшением или другим изделием из драгоценных металлов и камней, а мужчины все чаще выбирают в качестве подарков такие товары</w:t>
      </w: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BC550E" w:rsidRDefault="00BC550E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BC550E" w:rsidRDefault="00BC550E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bookmarkStart w:id="0" w:name="_GoBack"/>
      <w:bookmarkEnd w:id="0"/>
    </w:p>
    <w:p w:rsidR="00BC550E" w:rsidRDefault="00BC550E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BC550E" w:rsidRDefault="00BC550E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Чтобы не омрачить праздник, будьте внимательны, покупайте ювелирные изделия в специализированных магазинах с хорошей репутацией.</w:t>
      </w:r>
    </w:p>
    <w:p w:rsidR="0030298F" w:rsidRPr="00083E47" w:rsidRDefault="002D09C0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36830</wp:posOffset>
            </wp:positionV>
            <wp:extent cx="2714625" cy="2390775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TB1pN1vJFXXXXakXVXXq6xXFXXX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98F" w:rsidRPr="00083E47">
        <w:rPr>
          <w:rFonts w:ascii="Helvetica" w:eastAsia="Times New Roman" w:hAnsi="Helvetica" w:cs="Helvetica"/>
          <w:sz w:val="28"/>
          <w:szCs w:val="28"/>
          <w:lang w:eastAsia="ru-RU"/>
        </w:rPr>
        <w:t>Откажитесь от покупки изделий из драгоценных металлов с рук и небольших торговых точек. Место, где Вы покупаете ювелирные и другие изделия из драгоценных металлов, не должно быть «безымянным» -  независимо от размера торговой точки, должна быть оформлена вывеска с фирменным названием, указанием юридического лица или данных индивидуального предпринимателя, время работы.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Информационный стенд или уголок потребителя также должен быть доступен для покупателя. 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 xml:space="preserve">Продажа ювелирных и других изделий из драгоценных металлов, произведенных в Российской Федерации, ввезенных на ее территорию, подлежащих клеймению в порядке, установленном законодательством Российской Федерации, осуществляется только при наличии на них оттисков государственных пробирных клейм, а также оттисков </w:t>
      </w:r>
      <w:proofErr w:type="spellStart"/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именников</w:t>
      </w:r>
      <w:proofErr w:type="spellEnd"/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(для изделий отечественного производства).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Без оттиска государственного пробирного клейма допускается только продажа ювелирных и других серебряных изделий отечественного производства массой до 3 граммов включительно (без учета вставок).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Если в изделии присутствуют натуральные бриллианты или изумруды, то продажа таких изделий может осуществляться только при наличии сертификата на каждый такой камень или набор (партию). И знайте, любой покупатель имеет право попросить продавца предъявить такой сертификат для ознакомления.</w:t>
      </w:r>
    </w:p>
    <w:p w:rsidR="0030298F" w:rsidRPr="00083E47" w:rsidRDefault="00083E47" w:rsidP="00083E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5715</wp:posOffset>
            </wp:positionV>
            <wp:extent cx="4480560" cy="6324600"/>
            <wp:effectExtent l="0" t="0" r="0" b="0"/>
            <wp:wrapSquare wrapText="bothSides"/>
            <wp:docPr id="2" name="Рисунок 2" descr="http://cgon.rospotrebnadzor.ru/upload/medialibrary/1c9/1c9aaf743df36b9a53d18f1b242639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1c9/1c9aaf743df36b9a53d18f1b2426397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98F" w:rsidRPr="00083E47">
        <w:rPr>
          <w:rFonts w:ascii="Helvetica" w:eastAsia="Times New Roman" w:hAnsi="Helvetica" w:cs="Helvetica"/>
          <w:sz w:val="28"/>
          <w:szCs w:val="28"/>
          <w:lang w:eastAsia="ru-RU"/>
        </w:rPr>
        <w:t>Продавец обязан довести до покупателя следующую информацию:</w:t>
      </w:r>
    </w:p>
    <w:p w:rsidR="0030298F" w:rsidRPr="00083E47" w:rsidRDefault="0030298F" w:rsidP="003029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адрес и фирменное наименование изготовителя изделия;</w:t>
      </w:r>
    </w:p>
    <w:p w:rsidR="0030298F" w:rsidRPr="00083E47" w:rsidRDefault="0030298F" w:rsidP="003029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гарантийный срок (если он установлен), а также срок годности;</w:t>
      </w:r>
    </w:p>
    <w:p w:rsidR="0030298F" w:rsidRPr="00083E47" w:rsidRDefault="0030298F" w:rsidP="003029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цену в рублях и условия приобретения товара, если продавцом допускается продажа ювелирного изделия в кредит - размер кредита, полную сумму, подлежащую выплате потребителем, и график погашения этой суммы.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Особенно хотелось бы обратить Ваше внимание, на покупку товара с недостатком или товара, бывшего в употреблении, например, покупка украшений в ломбардах. Помимо вышеперечисленной информации, продавец обязан в письменной форме уведомить Вас о недостатках изделия или о том, что товар ранее находился в употреблении. Эта информация </w:t>
      </w: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должна быть написана в товарном чеке, на ярлыке или в любых других документах, которые передаются Вам вместе драгоценным изделием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Также продавец должен Вас ознакомить с товарно-сопроводительной документацией на любое ювелирное изделие или украшение из драгоценных камней, которое Вы планируете приобрести.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 xml:space="preserve">Ювелирные и другие изделия из драгоценных металлов и (или) драгоценных камней всегда должны иметь индивидуальную упаковку, оттиски государственного пробирного клейма и </w:t>
      </w:r>
      <w:proofErr w:type="spellStart"/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именники</w:t>
      </w:r>
      <w:proofErr w:type="spellEnd"/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(для изделий отечественного производства), а также пломбы без каких-либо дефектов и ярлыки. На ярлыках должна быть информация о виде драгоценного металла, артикуле, пробе, массе, виде и характеристики вставок, в том числе о способах обработки, изменивших качественно-цветовые и стоимостные характеристики драгоценного камня, а также цены изделия (цены за 1 грамм изделия без вставок).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При использовании в качестве вставок материалов искусственного происхождения, на ярлыках должна быть указана информация о том, что данный камень не является драгоценным.</w:t>
      </w:r>
    </w:p>
    <w:p w:rsidR="0030298F" w:rsidRPr="00083E47" w:rsidRDefault="00083E47" w:rsidP="00083E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4445</wp:posOffset>
            </wp:positionV>
            <wp:extent cx="4295775" cy="2026285"/>
            <wp:effectExtent l="0" t="0" r="0" b="0"/>
            <wp:wrapSquare wrapText="bothSides"/>
            <wp:docPr id="3" name="Рисунок 3" descr="http://cgon.rospotrebnadzor.ru/upload/medialibrary/1d4/1d4bf6a447b74b3ae8a3a492f34f80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1d4/1d4bf6a447b74b3ae8a3a492f34f802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2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98F" w:rsidRPr="00083E47">
        <w:rPr>
          <w:rFonts w:ascii="Helvetica" w:eastAsia="Times New Roman" w:hAnsi="Helvetica" w:cs="Helvetica"/>
          <w:sz w:val="28"/>
          <w:szCs w:val="28"/>
          <w:lang w:eastAsia="ru-RU"/>
        </w:rPr>
        <w:t>Для Вашего удобства продавцы ювелирных магазинов должны сгруппировать товары по их назначению.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В случае, если кассовый чек на товар не содержит наименование товара, пробу, вид и характеристику драгоценного камня, артикул, вместе с товаром Вам должен быть передан товарный чек, в котором указываются эти сведения: продавец, дата продажи и цена товара. Лицо, непосредственно осуществляющее продажу товара, проставляет подпись.</w:t>
      </w:r>
    </w:p>
    <w:p w:rsidR="0030298F" w:rsidRPr="00083E47" w:rsidRDefault="0030298F" w:rsidP="0030298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83E47">
        <w:rPr>
          <w:rFonts w:ascii="Helvetica" w:eastAsia="Times New Roman" w:hAnsi="Helvetica" w:cs="Helvetica"/>
          <w:sz w:val="28"/>
          <w:szCs w:val="28"/>
          <w:lang w:eastAsia="ru-RU"/>
        </w:rPr>
        <w:t>Внимательно отнеситесь к покупки ювелирных изделий, ведь если украшение доброкачественные, но не подошло Вам по размеру или перестало нравится, сдать его или обменять на аналогичный не получится.</w:t>
      </w:r>
    </w:p>
    <w:p w:rsidR="00BC550E" w:rsidRDefault="00BC550E" w:rsidP="00075E6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</w:pPr>
    </w:p>
    <w:p w:rsidR="00C019ED" w:rsidRPr="00D25B09" w:rsidRDefault="0030298F" w:rsidP="00075E67">
      <w:pPr>
        <w:shd w:val="clear" w:color="auto" w:fill="FFFFFF"/>
        <w:spacing w:after="240" w:line="240" w:lineRule="auto"/>
        <w:jc w:val="center"/>
        <w:rPr>
          <w:color w:val="FF0000"/>
        </w:rPr>
      </w:pPr>
      <w:r w:rsidRPr="00D25B09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ru-RU"/>
        </w:rPr>
        <w:t>Не стесняйтесь отстаивать свои потребительские права, тогда Ваша покупка принесет Вам радость и хорошее настроение в праздник.</w:t>
      </w:r>
      <w:r w:rsidRPr="00D25B09"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  <w:t>   </w:t>
      </w:r>
    </w:p>
    <w:sectPr w:rsidR="00C019ED" w:rsidRPr="00D25B09" w:rsidSect="00083E4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A77"/>
    <w:multiLevelType w:val="multilevel"/>
    <w:tmpl w:val="8718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17627"/>
    <w:multiLevelType w:val="multilevel"/>
    <w:tmpl w:val="2FD8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20FF8"/>
    <w:multiLevelType w:val="multilevel"/>
    <w:tmpl w:val="C69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98F"/>
    <w:rsid w:val="00044972"/>
    <w:rsid w:val="00075E67"/>
    <w:rsid w:val="00083E47"/>
    <w:rsid w:val="0028386B"/>
    <w:rsid w:val="002D09C0"/>
    <w:rsid w:val="0030298F"/>
    <w:rsid w:val="003941A2"/>
    <w:rsid w:val="003C4057"/>
    <w:rsid w:val="004355C3"/>
    <w:rsid w:val="005235CB"/>
    <w:rsid w:val="007875E5"/>
    <w:rsid w:val="00A9242A"/>
    <w:rsid w:val="00AB3A09"/>
    <w:rsid w:val="00BC550E"/>
    <w:rsid w:val="00C019ED"/>
    <w:rsid w:val="00D25B09"/>
    <w:rsid w:val="00DF4221"/>
    <w:rsid w:val="00FB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C4DA3-5201-489A-9719-00241051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ED"/>
  </w:style>
  <w:style w:type="paragraph" w:styleId="1">
    <w:name w:val="heading 1"/>
    <w:basedOn w:val="a"/>
    <w:link w:val="10"/>
    <w:uiPriority w:val="9"/>
    <w:qFormat/>
    <w:rsid w:val="00302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636</Words>
  <Characters>3628</Characters>
  <Application>Microsoft Office Word</Application>
  <DocSecurity>0</DocSecurity>
  <Lines>30</Lines>
  <Paragraphs>8</Paragraphs>
  <ScaleCrop>false</ScaleCrop>
  <Company>.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5</cp:revision>
  <dcterms:created xsi:type="dcterms:W3CDTF">2020-12-03T06:44:00Z</dcterms:created>
  <dcterms:modified xsi:type="dcterms:W3CDTF">2020-12-03T09:59:00Z</dcterms:modified>
</cp:coreProperties>
</file>