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A09" w:rsidRPr="00CC72C4" w:rsidRDefault="002A7A09" w:rsidP="00CC72C4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B0F0"/>
          <w:sz w:val="40"/>
          <w:szCs w:val="40"/>
          <w:lang w:eastAsia="ru-RU"/>
        </w:rPr>
      </w:pPr>
      <w:r w:rsidRPr="00CC72C4">
        <w:rPr>
          <w:rFonts w:ascii="PT Astra Serif" w:eastAsia="Times New Roman" w:hAnsi="PT Astra Serif" w:cs="Arial"/>
          <w:color w:val="00B0F0"/>
          <w:sz w:val="40"/>
          <w:szCs w:val="40"/>
          <w:lang w:eastAsia="ru-RU"/>
        </w:rPr>
        <w:t>Это всё о ГМО?</w:t>
      </w:r>
    </w:p>
    <w:p w:rsidR="002A7A09" w:rsidRPr="001D5B9C" w:rsidRDefault="002A7A09" w:rsidP="001D5B9C">
      <w:pPr>
        <w:shd w:val="clear" w:color="auto" w:fill="FFFFFF"/>
        <w:spacing w:before="100" w:beforeAutospacing="1" w:after="100" w:afterAutospacing="1" w:line="435" w:lineRule="atLeast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inherit" w:eastAsia="Times New Roman" w:hAnsi="inherit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178435</wp:posOffset>
            </wp:positionV>
            <wp:extent cx="3781425" cy="2228850"/>
            <wp:effectExtent l="19050" t="0" r="9525" b="0"/>
            <wp:wrapTight wrapText="bothSides">
              <wp:wrapPolygon edited="0">
                <wp:start x="-109" y="0"/>
                <wp:lineTo x="-109" y="21415"/>
                <wp:lineTo x="21654" y="21415"/>
                <wp:lineTo x="21654" y="0"/>
                <wp:lineTo x="-109" y="0"/>
              </wp:wrapPolygon>
            </wp:wrapTight>
            <wp:docPr id="1" name="Рисунок 1" descr="https://admin.cgon.ru/storage/HAd5728pzSWJ7Jmkq0bDRFLnCN9gZUf7UD5q7T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Ad5728pzSWJ7Jmkq0bDRFLnCN9gZUf7UD5q7Tk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ГМО…Что означают эти три буквы? </w:t>
      </w:r>
    </w:p>
    <w:p w:rsidR="002A7A09" w:rsidRPr="001D5B9C" w:rsidRDefault="002A7A09" w:rsidP="002A7A09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ГМО — это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генномодифицированный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(ГМ) организм — получен при помощи генной инженерии и содержащий генно-инженерный материал—ДНК или белок. Пищевые продукты, произведенные </w:t>
      </w:r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</w:t>
      </w:r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или с использованием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ГМ-организмов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называют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ГМ-продуктами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 проявляют озабоченность по поводу влияния таких продуктов на здоровье: не токсичны ли они, вызывают ли аллергию, могут ли повлиять на гены?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Генная инженерия чаще применяется при выращивании растений.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пищевой промышленности к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ГМ-культурам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добавляют гены по разным причинам, например, чтобы сделать устойчивыми к болезням, к насекомым, увеличить количество витаминов и минералов в продукте, уменьшить количество белков-аллергенов, повысить урожайность, сократить использование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агрохимикатов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середине 1990-х годов на рынке появился один из основных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ГМ-продуктов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питания</w:t>
      </w:r>
      <w:r w:rsid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- </w:t>
      </w: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устойчивые к гербицидам соевые бобы. С этого момента ведётся много споров на тему безопасности ГМО для человека.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Рассмотрим некоторые мифы, окружающие ГМО.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ГМО недостаточно проверены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самом деле это не так, даже наоборот: такие продукты проверяют очень тщательно, применяются строгие протоколы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биобезопасности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 основании лабораторных и полевых испытаний, которые могут длиться годами.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Это гарантия, что любой новый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ГМ-продукт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 представляет угрозы для здоровья ни в данный момент, ни в долгосрочной перспективе.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ГМО повсюду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все культуры растений одобрены для генной инженерии.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Основные разрешенные культуры — соевые бобы (соответственно все продукты из них)</w:t>
      </w:r>
      <w:r w:rsid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: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Сахарная свекла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Кукуруза (полевая и сладкая)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Хлопок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Картофель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Яблоки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Томаты</w:t>
      </w:r>
    </w:p>
    <w:p w:rsidR="002A7A09" w:rsidRPr="00CC72C4" w:rsidRDefault="002A7A09" w:rsidP="00CC72C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C72C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Рис</w:t>
      </w:r>
    </w:p>
    <w:p w:rsidR="00CC72C4" w:rsidRDefault="00CC72C4" w:rsidP="001D5B9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CC72C4" w:rsidRDefault="00CC72C4" w:rsidP="001D5B9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CC72C4" w:rsidRDefault="00CC72C4" w:rsidP="001D5B9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2A7A09" w:rsidRPr="001D5B9C" w:rsidRDefault="002A7A09" w:rsidP="001D5B9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ГМО вредны для здоровья</w:t>
      </w:r>
      <w:proofErr w:type="gramEnd"/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Заявления относительно здоровья человека и безопасности продуктов, содержащих ГМО, включали повышенный риск развития рака, заболеваний почек, ожирения,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целиакии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диабета и аллергии.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Доказано, что продукты, выращенные из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ГМ-культур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безопасны или не более опасны, чем их аналоги, модифицированные традиционными методами селекции.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сравнении показателей этих условий в Соединенных Штатах, где ГМО повсеместно используются в продуктах питания, с Великобританией, где ГМО практически не потребляются, не было выявлено существенных различий.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Исследования показывают, что </w:t>
      </w:r>
      <w:proofErr w:type="spell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ГМО-продукты</w:t>
      </w:r>
      <w:proofErr w:type="spell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hyperlink r:id="rId6" w:history="1">
        <w:r w:rsidRPr="00CC72C4">
          <w:rPr>
            <w:rFonts w:ascii="Arial" w:eastAsia="Times New Roman" w:hAnsi="Arial" w:cs="Arial"/>
            <w:sz w:val="28"/>
            <w:szCs w:val="28"/>
            <w:lang w:eastAsia="ru-RU"/>
          </w:rPr>
          <w:t>безопасны</w:t>
        </w:r>
      </w:hyperlink>
      <w:r w:rsidRPr="00CC72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употребления.</w:t>
      </w:r>
    </w:p>
    <w:p w:rsidR="002A7A09" w:rsidRPr="001D5B9C" w:rsidRDefault="00436EC8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7" w:history="1">
        <w:r w:rsidR="002A7A09" w:rsidRPr="00CC72C4">
          <w:rPr>
            <w:rFonts w:ascii="Arial" w:eastAsia="Times New Roman" w:hAnsi="Arial" w:cs="Arial"/>
            <w:sz w:val="28"/>
            <w:szCs w:val="28"/>
            <w:lang w:eastAsia="ru-RU"/>
          </w:rPr>
          <w:t>Анализ</w:t>
        </w:r>
      </w:hyperlink>
      <w:r w:rsidR="002A7A09" w:rsidRPr="00CC72C4">
        <w:rPr>
          <w:rFonts w:ascii="Arial" w:eastAsia="Times New Roman" w:hAnsi="Arial" w:cs="Arial"/>
          <w:sz w:val="28"/>
          <w:szCs w:val="28"/>
          <w:lang w:eastAsia="ru-RU"/>
        </w:rPr>
        <w:t> 1</w:t>
      </w:r>
      <w:r w:rsidR="002A7A09"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47 исследований, проведенных в 2014 году, показал, что технология ГМО позволила сократить использование химических пестицидов на 37% и повысить урожайность на 22%.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запретить ГМО, могут возникнуть негативные последствия для здоровья, ведь фермеры будут вынуждены вернуться к использованию более старых, более токсичных пестицидов, а доступ к продуктам питания будет более ограниченным.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Продукты с ГМО не полезные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Сотни научных работ оценили безопасность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ГМ-культур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и подавляющее большинство обнаружило, что по питательности они эквивалентны традиционным продуктам.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Было проведено множество научных исследований, которые доказали безопасность пищевых продуктов из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ГМ-культур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Такие исследования </w:t>
      </w:r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проводятся по сей</w:t>
      </w:r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день. Нет данных, указывающих на то, что потребление ГМО вредно для здоровья человека.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Кроме того, генетическая модификация может </w:t>
      </w:r>
      <w:hyperlink r:id="rId8" w:history="1">
        <w:r w:rsidRPr="00CC72C4">
          <w:rPr>
            <w:rFonts w:ascii="Arial" w:eastAsia="Times New Roman" w:hAnsi="Arial" w:cs="Arial"/>
            <w:sz w:val="28"/>
            <w:szCs w:val="28"/>
            <w:lang w:eastAsia="ru-RU"/>
          </w:rPr>
          <w:t>повысить</w:t>
        </w:r>
      </w:hyperlink>
      <w:r w:rsidRPr="00CC72C4">
        <w:rPr>
          <w:rFonts w:ascii="Arial" w:eastAsia="Times New Roman" w:hAnsi="Arial" w:cs="Arial"/>
          <w:sz w:val="28"/>
          <w:szCs w:val="28"/>
          <w:lang w:eastAsia="ru-RU"/>
        </w:rPr>
        <w:t> п</w:t>
      </w: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ищевую ценность продуктов. Например, рис с высоким содержанием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бета-каротина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также называемый золотым рисом, был разработан для предотвращения слепоты в регионах, где в местных рационах питания хронически не хватает витамина А.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ГМ—продукты</w:t>
      </w:r>
      <w:proofErr w:type="gramEnd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вызывают аллергию</w:t>
      </w:r>
    </w:p>
    <w:p w:rsidR="002A7A09" w:rsidRPr="001D5B9C" w:rsidRDefault="00436EC8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9" w:history="1">
        <w:r w:rsidR="002A7A09" w:rsidRPr="00CC72C4">
          <w:rPr>
            <w:rFonts w:ascii="Arial" w:eastAsia="Times New Roman" w:hAnsi="Arial" w:cs="Arial"/>
            <w:sz w:val="28"/>
            <w:szCs w:val="28"/>
            <w:lang w:eastAsia="ru-RU"/>
          </w:rPr>
          <w:t>Исследования</w:t>
        </w:r>
      </w:hyperlink>
      <w:r w:rsidR="002A7A09" w:rsidRPr="00CC72C4">
        <w:rPr>
          <w:rFonts w:ascii="Arial" w:eastAsia="Times New Roman" w:hAnsi="Arial" w:cs="Arial"/>
          <w:sz w:val="28"/>
          <w:szCs w:val="28"/>
          <w:lang w:eastAsia="ru-RU"/>
        </w:rPr>
        <w:t> показал</w:t>
      </w:r>
      <w:r w:rsidR="002A7A09"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и, что продукты с ГМО вызывают аллергию не чаще, чем их аналоги без ГМО.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 не менее, если у человека аллергия на сою, как ГМО, так и не содержащие ГМО соевые продукты вызовут аллергическую реакцию.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proofErr w:type="gramStart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ГМ-продукты</w:t>
      </w:r>
      <w:proofErr w:type="spellEnd"/>
      <w:proofErr w:type="gramEnd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могут способствовать развитию и прогрессированию </w:t>
      </w:r>
      <w:proofErr w:type="spellStart"/>
      <w:r w:rsidRPr="001D5B9C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онкозаболеваний</w:t>
      </w:r>
      <w:proofErr w:type="spellEnd"/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Поскольку рак вызывается мутациями ДНК, некоторые люди опасаются, что употребление в пищу продуктов с изменёнными генами может повлиять на их ДНК.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настоящее время ни одно исследование с участием людей не выявило связи между потреблением ГМО и онкологическими заболеваниями.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Американское онкологическое общество </w:t>
      </w:r>
      <w:hyperlink r:id="rId10" w:history="1">
        <w:r w:rsidRPr="00CC72C4">
          <w:rPr>
            <w:rFonts w:ascii="Arial" w:eastAsia="Times New Roman" w:hAnsi="Arial" w:cs="Arial"/>
            <w:sz w:val="28"/>
            <w:szCs w:val="28"/>
            <w:lang w:eastAsia="ru-RU"/>
          </w:rPr>
          <w:t>заявило</w:t>
        </w:r>
      </w:hyperlink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что нет никаких доказательств связи потребления </w:t>
      </w:r>
      <w:proofErr w:type="spellStart"/>
      <w:proofErr w:type="gramStart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ГМ-продуктов</w:t>
      </w:r>
      <w:proofErr w:type="spellEnd"/>
      <w:proofErr w:type="gramEnd"/>
      <w:r w:rsidRPr="001D5B9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 повышенным или сниженным риском развития рака. </w:t>
      </w:r>
    </w:p>
    <w:p w:rsidR="002A7A09" w:rsidRPr="001D5B9C" w:rsidRDefault="002A7A09" w:rsidP="00CC72C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5B9C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Исследования </w:t>
      </w:r>
      <w:proofErr w:type="spellStart"/>
      <w:proofErr w:type="gramStart"/>
      <w:r w:rsidRPr="001D5B9C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ГМ-продуктов</w:t>
      </w:r>
      <w:proofErr w:type="spellEnd"/>
      <w:proofErr w:type="gramEnd"/>
      <w:r w:rsidRPr="001D5B9C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 проводятся постоянно. Будем делиться новой информацией.</w:t>
      </w:r>
    </w:p>
    <w:sectPr w:rsidR="002A7A09" w:rsidRPr="001D5B9C" w:rsidSect="001D5B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8D0"/>
    <w:multiLevelType w:val="hybridMultilevel"/>
    <w:tmpl w:val="0F22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81C18"/>
    <w:multiLevelType w:val="hybridMultilevel"/>
    <w:tmpl w:val="EB6E6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A09"/>
    <w:rsid w:val="000F0620"/>
    <w:rsid w:val="001D5B9C"/>
    <w:rsid w:val="002A7A09"/>
    <w:rsid w:val="00436EC8"/>
    <w:rsid w:val="00CC7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7A09"/>
    <w:rPr>
      <w:b/>
      <w:bCs/>
    </w:rPr>
  </w:style>
  <w:style w:type="character" w:styleId="a5">
    <w:name w:val="Hyperlink"/>
    <w:basedOn w:val="a0"/>
    <w:uiPriority w:val="99"/>
    <w:semiHidden/>
    <w:unhideWhenUsed/>
    <w:rsid w:val="002A7A09"/>
    <w:rPr>
      <w:color w:val="0000FF"/>
      <w:u w:val="single"/>
    </w:rPr>
  </w:style>
  <w:style w:type="character" w:styleId="a6">
    <w:name w:val="Emphasis"/>
    <w:basedOn w:val="a0"/>
    <w:uiPriority w:val="20"/>
    <w:qFormat/>
    <w:rsid w:val="002A7A0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D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B9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72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21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8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23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62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9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7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3779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96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0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346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963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30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581706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ubmed.ncbi.nlm.nih.gov/25365303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bmed.ncbi.nlm.nih.gov/20941377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ancer.org/healthy/eat-healthy-get-active/acs-guidelines-nutrition-physical-activity-cancer-prevention/common-question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nallergy.org/article/S1081-1206(17)30550-1/fullte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686</Words>
  <Characters>3912</Characters>
  <Application>Microsoft Office Word</Application>
  <DocSecurity>0</DocSecurity>
  <Lines>32</Lines>
  <Paragraphs>9</Paragraphs>
  <ScaleCrop>false</ScaleCrop>
  <Company>.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2022-01-31T11:43:00Z</dcterms:created>
  <dcterms:modified xsi:type="dcterms:W3CDTF">2022-01-31T12:17:00Z</dcterms:modified>
</cp:coreProperties>
</file>