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A0" w:rsidRPr="00CE5CD2" w:rsidRDefault="002B5EA0" w:rsidP="002B5EA0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</w:pPr>
      <w:r w:rsidRPr="00CE5CD2"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  <w:t xml:space="preserve">Правило «6 </w:t>
      </w:r>
      <w:proofErr w:type="gramStart"/>
      <w:r w:rsidRPr="00CE5CD2"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  <w:t>П</w:t>
      </w:r>
      <w:proofErr w:type="gramEnd"/>
      <w:r w:rsidRPr="00CE5CD2"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  <w:t>»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proofErr w:type="gramStart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Закаливание, это общее название мероприятий (процедур, или тренировок, направленных на повышение адаптационных резервов организма к воздействию внешней среды, прежде всего, температурных.</w:t>
      </w:r>
      <w:proofErr w:type="gramEnd"/>
    </w:p>
    <w:p w:rsidR="002B5EA0" w:rsidRPr="00CE5CD2" w:rsidRDefault="002B5EA0" w:rsidP="002B5EA0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143500" cy="2867025"/>
            <wp:effectExtent l="19050" t="0" r="0" b="0"/>
            <wp:docPr id="1" name="Рисунок 1" descr="http://cgon.rospotrebnadzor.ru/upload/medialibrary/fbd/fbd44d2c4938f19c83cdc39de5c904c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fbd/fbd44d2c4938f19c83cdc39de5c904cc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Самый популярный и распространённый способ закаливания - с помощью воздействия холодной воды. Холодный душ утром, плавание в открытых водоёмах, ледяная купель после бани и как самый экстремальный способ -   </w:t>
      </w:r>
      <w:proofErr w:type="spellStart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моржевание</w:t>
      </w:r>
      <w:proofErr w:type="spellEnd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, всё это вызывает кратковременный стресс у организма, который стимулирует адаптивные реакции клеток, в итоге приводя к многочисленным преимуществам для здоровья. Регулярная практика закаливания снижает риск развития респираторных вирусных инфекционных заболеваний, повышает переносимость физических и нервных нагрузок.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Кроме того, в последние годы список научно подтверждённых преимуществ закаливания пополнился </w:t>
      </w:r>
      <w:proofErr w:type="spellStart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антидепрессивным</w:t>
      </w:r>
      <w:proofErr w:type="spellEnd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ноотропным</w:t>
      </w:r>
      <w:proofErr w:type="spellEnd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эффектами.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Чтобы получить максимум пользы от закаливания, надо соблюдать правила шести «П».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1.  </w:t>
      </w:r>
      <w:r w:rsidRPr="00CE5CD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Постепенность</w:t>
      </w: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 повышения силы и продолжительности воздействия закаливающего фактора.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2.  </w:t>
      </w:r>
      <w:r w:rsidRPr="00CE5CD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Постоянность </w:t>
      </w: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закаливающих процедур. Оптимальн</w:t>
      </w:r>
      <w:proofErr w:type="gramStart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о-</w:t>
      </w:r>
      <w:proofErr w:type="gramEnd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ежедневно или через день, не допуская длительных перерывов. Разовые, или нерегулярные тренировки не принесут никакой пользы.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3.  </w:t>
      </w:r>
      <w:r w:rsidRPr="00CE5CD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Параллельность </w:t>
      </w: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воздействия закаливающих факторов. Сочетанное, одновременное действие солнца, воздуха и воды более эффективно, нежели действие каждого из них по отдельности.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4.  </w:t>
      </w:r>
      <w:r w:rsidRPr="00CE5CD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Позитивность </w:t>
      </w: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эмоционального фона на протяжении закаливающих процедур.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lastRenderedPageBreak/>
        <w:t>5. </w:t>
      </w:r>
      <w:proofErr w:type="spellStart"/>
      <w:r w:rsidRPr="00CE5CD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Персональность</w:t>
      </w:r>
      <w:proofErr w:type="spellEnd"/>
      <w:r w:rsidRPr="00CE5CD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, </w:t>
      </w: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то есть, закаливающая тренировка всегда должна проводиться с учётом индивидуальных особенносте</w:t>
      </w:r>
      <w:proofErr w:type="gramStart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й-</w:t>
      </w:r>
      <w:proofErr w:type="gramEnd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возраста, пола, состояние здоровья.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6. </w:t>
      </w:r>
      <w:r w:rsidRPr="00CE5CD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Переносимость </w:t>
      </w: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воздействия закаливающего фактора. Процедура закаливания не должна быть болезненной или неприятной.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При соблюдении этих правил, начать закаливание можно в любом возрасте и в любое время года.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143500" cy="3219450"/>
            <wp:effectExtent l="19050" t="0" r="0" b="0"/>
            <wp:docPr id="2" name="Рисунок 2" descr="http://cgon.rospotrebnadzor.ru/upload/medialibrary/3a6/3a68bf811c457b8634ea4a501219462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3a6/3a68bf811c457b8634ea4a501219462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Всего 2 минуты прохладного душа могут </w:t>
      </w:r>
      <w:proofErr w:type="gramStart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оказать положительный эффект</w:t>
      </w:r>
      <w:proofErr w:type="gramEnd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. Начните с воды привычной температуры, немного снизив её только в конце процедуры.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Через несколько дней, когда тело адаптируется к прохладной воде</w:t>
      </w:r>
      <w:r w:rsidR="004D431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</w:t>
      </w: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-</w:t>
      </w:r>
      <w:r w:rsidR="004D431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</w:t>
      </w: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пора увеличить время воздействия и ещё снизить температуру.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Начав с двух минут холодной воды в конце душа, надо продлить его до трёх, затем до четырёх минут и так далее. 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По мере увеличения продолжительности процедуры, следует постепенно снижать температуру воды </w:t>
      </w:r>
      <w:proofErr w:type="gramStart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от</w:t>
      </w:r>
      <w:proofErr w:type="gramEnd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тёплой к прохладной, и далее</w:t>
      </w:r>
      <w:r w:rsidR="004D431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</w:t>
      </w: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- к холодной. 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Начинать закаливание с экстремальных процедур, к которым относится и ритуальное погружение в прорубь, ставшее традиционным при праздновании православного праздника Крещение Господне, опасно. Это может иметь неблагоприятные, и даже трагические последствия для здоровья.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Даже опытным в закаливании людям при погружении в крещенскую прорубь необходимо соблюдать следующие меры безопасности: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- погружаться только в специально оборудованных местах, обустроенных безопасным сходом в воду;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lastRenderedPageBreak/>
        <w:t>- желательно убедиться в присутствии дежурных работников аварийно-спасательных формирований;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- не допускать погружения в воду, будучи в состоянии алкогольного опьянения;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- предварительно разогреть тело, сделать лёгкую разминку;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- подходить к проруби в нескользкой и легкоснимаемой обуви;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- погружаться в воду надо постепенно, резко нырять не следует, это может привести к </w:t>
      </w:r>
      <w:proofErr w:type="spellStart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холодовому</w:t>
      </w:r>
      <w:proofErr w:type="spellEnd"/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шоку;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- дольше 1 минуты находиться в холодной воде опасно общим переохлаждением организма;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- недопустимо самостоятельное погружение в прорубь детей;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- после выхода из воды немедленно наденьте сухую одежду и проследуйте в тёплое помещение.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Погружение в прорубь противопоказано людям с заболеваниями сердечно – сосудистой, дыхательной, мочевыделительной систем. Переохлаждение может не только спровоцировать обострение хронических заболеваний, но привести к состояниям, опасным для жизни, таким как инсульт, инфаркт, гипертонический криз.</w:t>
      </w:r>
    </w:p>
    <w:p w:rsidR="002B5EA0" w:rsidRPr="00CE5CD2" w:rsidRDefault="002B5EA0" w:rsidP="002B5EA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E5CD2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Принимая решение о начале закаливания, предварительно проконсультируйтесь с врачом.</w:t>
      </w:r>
    </w:p>
    <w:p w:rsidR="005049EB" w:rsidRPr="00CE5CD2" w:rsidRDefault="005049EB">
      <w:pPr>
        <w:rPr>
          <w:color w:val="000000" w:themeColor="text1"/>
        </w:rPr>
      </w:pPr>
    </w:p>
    <w:sectPr w:rsidR="005049EB" w:rsidRPr="00CE5CD2" w:rsidSect="00F613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EA0"/>
    <w:rsid w:val="000D4819"/>
    <w:rsid w:val="00294533"/>
    <w:rsid w:val="002B5EA0"/>
    <w:rsid w:val="004D431A"/>
    <w:rsid w:val="005049EB"/>
    <w:rsid w:val="00C0604F"/>
    <w:rsid w:val="00CE5CD2"/>
    <w:rsid w:val="00E30C36"/>
    <w:rsid w:val="00F015F3"/>
    <w:rsid w:val="00F6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EB"/>
  </w:style>
  <w:style w:type="paragraph" w:styleId="1">
    <w:name w:val="heading 1"/>
    <w:basedOn w:val="a"/>
    <w:link w:val="10"/>
    <w:uiPriority w:val="9"/>
    <w:qFormat/>
    <w:rsid w:val="002B5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E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574</Words>
  <Characters>3275</Characters>
  <Application>Microsoft Office Word</Application>
  <DocSecurity>0</DocSecurity>
  <Lines>27</Lines>
  <Paragraphs>7</Paragraphs>
  <ScaleCrop>false</ScaleCrop>
  <Company>.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5</cp:revision>
  <dcterms:created xsi:type="dcterms:W3CDTF">2020-05-28T10:40:00Z</dcterms:created>
  <dcterms:modified xsi:type="dcterms:W3CDTF">2020-08-27T06:17:00Z</dcterms:modified>
</cp:coreProperties>
</file>