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DE" w:rsidRDefault="007F71DE">
      <w:pPr>
        <w:pStyle w:val="ConsPlusTitlePage"/>
      </w:pPr>
      <w:r>
        <w:br/>
      </w:r>
    </w:p>
    <w:p w:rsidR="007F71DE" w:rsidRDefault="007F71DE">
      <w:pPr>
        <w:pStyle w:val="ConsPlusNormal"/>
        <w:jc w:val="both"/>
        <w:outlineLvl w:val="0"/>
      </w:pPr>
    </w:p>
    <w:p w:rsidR="007F71DE" w:rsidRDefault="007F71DE">
      <w:pPr>
        <w:pStyle w:val="ConsPlusNormal"/>
        <w:outlineLvl w:val="0"/>
      </w:pPr>
      <w:r>
        <w:t>Зарегистрировано в Минюсте РФ 24 марта 2010 г. N 16725</w:t>
      </w:r>
    </w:p>
    <w:p w:rsidR="007F71DE" w:rsidRDefault="007F71DE">
      <w:pPr>
        <w:pStyle w:val="ConsPlusNormal"/>
        <w:pBdr>
          <w:bottom w:val="single" w:sz="6" w:space="0" w:color="auto"/>
        </w:pBdr>
        <w:spacing w:before="100" w:after="100"/>
        <w:jc w:val="both"/>
        <w:rPr>
          <w:sz w:val="2"/>
          <w:szCs w:val="2"/>
        </w:rPr>
      </w:pPr>
    </w:p>
    <w:p w:rsidR="007F71DE" w:rsidRDefault="007F71DE">
      <w:pPr>
        <w:pStyle w:val="ConsPlusNormal"/>
        <w:jc w:val="center"/>
      </w:pPr>
    </w:p>
    <w:p w:rsidR="007F71DE" w:rsidRDefault="007F71DE">
      <w:pPr>
        <w:pStyle w:val="ConsPlusTitle"/>
        <w:jc w:val="center"/>
      </w:pPr>
      <w:r>
        <w:t>МИНИСТЕРСТВО ЗДРАВООХРАНЕНИЯ И СОЦИАЛЬНОГО РАЗВИТИЯ</w:t>
      </w:r>
    </w:p>
    <w:p w:rsidR="007F71DE" w:rsidRDefault="007F71DE">
      <w:pPr>
        <w:pStyle w:val="ConsPlusTitle"/>
        <w:jc w:val="center"/>
      </w:pPr>
      <w:r>
        <w:t>РОССИЙСКОЙ ФЕДЕРАЦИИ</w:t>
      </w:r>
    </w:p>
    <w:p w:rsidR="007F71DE" w:rsidRDefault="007F71DE">
      <w:pPr>
        <w:pStyle w:val="ConsPlusTitle"/>
        <w:jc w:val="center"/>
      </w:pPr>
    </w:p>
    <w:p w:rsidR="007F71DE" w:rsidRDefault="007F71DE">
      <w:pPr>
        <w:pStyle w:val="ConsPlusTitle"/>
        <w:jc w:val="center"/>
      </w:pPr>
      <w:r>
        <w:t>ФЕДЕРАЛЬНАЯ СЛУЖБА ПО НАДЗОРУ В СФЕРЕ ЗАЩИТЫ</w:t>
      </w:r>
    </w:p>
    <w:p w:rsidR="007F71DE" w:rsidRDefault="007F71DE">
      <w:pPr>
        <w:pStyle w:val="ConsPlusTitle"/>
        <w:jc w:val="center"/>
      </w:pPr>
      <w:r>
        <w:t>ПРАВ ПОТРЕБИТЕЛЕЙ И БЛАГОПОЛУЧИЯ ЧЕЛОВЕКА</w:t>
      </w:r>
    </w:p>
    <w:p w:rsidR="007F71DE" w:rsidRDefault="007F71DE">
      <w:pPr>
        <w:pStyle w:val="ConsPlusTitle"/>
        <w:jc w:val="center"/>
      </w:pPr>
    </w:p>
    <w:p w:rsidR="007F71DE" w:rsidRDefault="007F71DE">
      <w:pPr>
        <w:pStyle w:val="ConsPlusTitle"/>
        <w:jc w:val="center"/>
      </w:pPr>
      <w:r>
        <w:t>ПРИКАЗ</w:t>
      </w:r>
    </w:p>
    <w:p w:rsidR="007F71DE" w:rsidRDefault="007F71DE">
      <w:pPr>
        <w:pStyle w:val="ConsPlusTitle"/>
        <w:jc w:val="center"/>
      </w:pPr>
      <w:r>
        <w:t>от 17 марта 2010 г. N 95</w:t>
      </w:r>
    </w:p>
    <w:p w:rsidR="007F71DE" w:rsidRDefault="007F71DE">
      <w:pPr>
        <w:pStyle w:val="ConsPlusTitle"/>
        <w:jc w:val="center"/>
      </w:pPr>
    </w:p>
    <w:p w:rsidR="007F71DE" w:rsidRDefault="007F71DE">
      <w:pPr>
        <w:pStyle w:val="ConsPlusTitle"/>
        <w:jc w:val="center"/>
      </w:pPr>
      <w:r>
        <w:t>ОБ УТВЕРЖДЕНИИ ПОРЯДКА</w:t>
      </w:r>
    </w:p>
    <w:p w:rsidR="007F71DE" w:rsidRDefault="007F71DE">
      <w:pPr>
        <w:pStyle w:val="ConsPlusTitle"/>
        <w:jc w:val="center"/>
      </w:pPr>
      <w:r>
        <w:t>УВЕДОМЛЕНИЯ ПРЕДСТАВИТЕЛЯ НАНИМАТЕЛЯ О ФАКТАХ</w:t>
      </w:r>
    </w:p>
    <w:p w:rsidR="007F71DE" w:rsidRDefault="007F71DE">
      <w:pPr>
        <w:pStyle w:val="ConsPlusTitle"/>
        <w:jc w:val="center"/>
      </w:pPr>
      <w:r>
        <w:t>ОБРАЩЕНИЯ В ЦЕЛЯХ СКЛОНЕНИЯ ФЕДЕРАЛЬНЫХ ГОСУДАРСТВЕННЫХ</w:t>
      </w:r>
    </w:p>
    <w:p w:rsidR="007F71DE" w:rsidRDefault="007F71DE">
      <w:pPr>
        <w:pStyle w:val="ConsPlusTitle"/>
        <w:jc w:val="center"/>
      </w:pPr>
      <w:r>
        <w:t>ГРАЖДАНСКИХ СЛУЖАЩИХ РОСПОТРЕБНАДЗОРА К СОВЕРШЕНИЮ</w:t>
      </w:r>
    </w:p>
    <w:p w:rsidR="007F71DE" w:rsidRDefault="007F71DE">
      <w:pPr>
        <w:pStyle w:val="ConsPlusTitle"/>
        <w:jc w:val="center"/>
      </w:pPr>
      <w:r>
        <w:t>КОРРУПЦИОННЫХ ПРАВОНАРУШЕНИЙ</w:t>
      </w:r>
    </w:p>
    <w:p w:rsidR="007F71DE" w:rsidRDefault="007F71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F71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E" w:rsidRDefault="007F71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71DE" w:rsidRDefault="007F71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71DE" w:rsidRDefault="007F71DE">
            <w:pPr>
              <w:pStyle w:val="ConsPlusNormal"/>
              <w:jc w:val="center"/>
            </w:pPr>
            <w:r>
              <w:rPr>
                <w:color w:val="392C69"/>
              </w:rPr>
              <w:t>Список изменяющих документов</w:t>
            </w:r>
          </w:p>
          <w:p w:rsidR="007F71DE" w:rsidRDefault="007F71DE">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Роспотребнадзора</w:t>
            </w:r>
            <w:proofErr w:type="spellEnd"/>
            <w:r>
              <w:rPr>
                <w:color w:val="392C69"/>
              </w:rPr>
              <w:t xml:space="preserve"> от 08.10.2010 N 359)</w:t>
            </w:r>
          </w:p>
        </w:tc>
        <w:tc>
          <w:tcPr>
            <w:tcW w:w="113" w:type="dxa"/>
            <w:tcBorders>
              <w:top w:val="nil"/>
              <w:left w:val="nil"/>
              <w:bottom w:val="nil"/>
              <w:right w:val="nil"/>
            </w:tcBorders>
            <w:shd w:val="clear" w:color="auto" w:fill="F4F3F8"/>
            <w:tcMar>
              <w:top w:w="0" w:type="dxa"/>
              <w:left w:w="0" w:type="dxa"/>
              <w:bottom w:w="0" w:type="dxa"/>
              <w:right w:w="0" w:type="dxa"/>
            </w:tcMar>
          </w:tcPr>
          <w:p w:rsidR="007F71DE" w:rsidRDefault="007F71DE">
            <w:pPr>
              <w:pStyle w:val="ConsPlusNormal"/>
            </w:pPr>
          </w:p>
        </w:tc>
      </w:tr>
    </w:tbl>
    <w:p w:rsidR="007F71DE" w:rsidRDefault="007F71DE">
      <w:pPr>
        <w:pStyle w:val="ConsPlusNormal"/>
        <w:ind w:firstLine="540"/>
        <w:jc w:val="both"/>
      </w:pPr>
    </w:p>
    <w:p w:rsidR="007F71DE" w:rsidRDefault="007F71DE">
      <w:pPr>
        <w:pStyle w:val="ConsPlusNormal"/>
        <w:ind w:firstLine="540"/>
        <w:jc w:val="both"/>
      </w:pPr>
      <w:r>
        <w:t xml:space="preserve">В целях реализации Федерального </w:t>
      </w:r>
      <w:hyperlink r:id="rId5">
        <w:r>
          <w:rPr>
            <w:color w:val="0000FF"/>
          </w:rPr>
          <w:t>закона</w:t>
        </w:r>
      </w:hyperlink>
      <w:r>
        <w:t xml:space="preserve"> от 25 декабря 2008 года N 273-ФЗ "О противодействии коррупции" (Собрание законодательства Российской Федерации, 2008, N 52 (ч. I), ст. 6228) приказываю:</w:t>
      </w:r>
    </w:p>
    <w:p w:rsidR="007F71DE" w:rsidRDefault="007F71DE">
      <w:pPr>
        <w:pStyle w:val="ConsPlusNormal"/>
        <w:spacing w:before="200"/>
        <w:ind w:firstLine="540"/>
        <w:jc w:val="both"/>
      </w:pPr>
      <w:r>
        <w:t xml:space="preserve">1. Утвердить </w:t>
      </w:r>
      <w:hyperlink w:anchor="P36">
        <w:r>
          <w:rPr>
            <w:color w:val="0000FF"/>
          </w:rPr>
          <w:t>Порядок</w:t>
        </w:r>
      </w:hyperlink>
      <w:r>
        <w:t xml:space="preserve"> уведомления представителя нанимателя о фактах обращения в целях склонения федеральных государственных гражданских служащих </w:t>
      </w:r>
      <w:proofErr w:type="spellStart"/>
      <w:r>
        <w:t>Роспотребнадзора</w:t>
      </w:r>
      <w:proofErr w:type="spellEnd"/>
      <w:r>
        <w:t xml:space="preserve"> к совершению коррупционных правонарушений (приложение).</w:t>
      </w:r>
    </w:p>
    <w:p w:rsidR="007F71DE" w:rsidRDefault="007F71DE">
      <w:pPr>
        <w:pStyle w:val="ConsPlusNormal"/>
        <w:spacing w:before="200"/>
        <w:ind w:firstLine="540"/>
        <w:jc w:val="both"/>
      </w:pPr>
      <w:r>
        <w:t xml:space="preserve">2. </w:t>
      </w:r>
      <w:proofErr w:type="gramStart"/>
      <w:r>
        <w:t>Контроль за</w:t>
      </w:r>
      <w:proofErr w:type="gramEnd"/>
      <w:r>
        <w:t xml:space="preserve"> исполнением настоящего Приказа оставляю за собой.</w:t>
      </w:r>
    </w:p>
    <w:p w:rsidR="007F71DE" w:rsidRDefault="007F71DE">
      <w:pPr>
        <w:pStyle w:val="ConsPlusNormal"/>
        <w:jc w:val="right"/>
      </w:pPr>
    </w:p>
    <w:p w:rsidR="007F71DE" w:rsidRDefault="007F71DE">
      <w:pPr>
        <w:pStyle w:val="ConsPlusNormal"/>
        <w:jc w:val="right"/>
      </w:pPr>
      <w:r>
        <w:t>Руководитель</w:t>
      </w:r>
    </w:p>
    <w:p w:rsidR="007F71DE" w:rsidRDefault="007F71DE">
      <w:pPr>
        <w:pStyle w:val="ConsPlusNormal"/>
        <w:jc w:val="right"/>
      </w:pPr>
      <w:r>
        <w:t>Г.Г.ОНИЩЕНКО</w:t>
      </w: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jc w:val="right"/>
        <w:outlineLvl w:val="0"/>
      </w:pPr>
      <w:r>
        <w:t>Утвержден</w:t>
      </w:r>
    </w:p>
    <w:p w:rsidR="007F71DE" w:rsidRDefault="007F71DE">
      <w:pPr>
        <w:pStyle w:val="ConsPlusNormal"/>
        <w:jc w:val="right"/>
      </w:pPr>
      <w:r>
        <w:t xml:space="preserve">Приказом </w:t>
      </w:r>
      <w:proofErr w:type="spellStart"/>
      <w:r>
        <w:t>Роспотребнадзора</w:t>
      </w:r>
      <w:proofErr w:type="spellEnd"/>
    </w:p>
    <w:p w:rsidR="007F71DE" w:rsidRDefault="007F71DE">
      <w:pPr>
        <w:pStyle w:val="ConsPlusNormal"/>
        <w:jc w:val="right"/>
      </w:pPr>
      <w:r>
        <w:t>от 17.03.2010 N 95</w:t>
      </w:r>
    </w:p>
    <w:p w:rsidR="007F71DE" w:rsidRDefault="007F71DE">
      <w:pPr>
        <w:pStyle w:val="ConsPlusNormal"/>
        <w:ind w:firstLine="540"/>
        <w:jc w:val="both"/>
      </w:pPr>
    </w:p>
    <w:p w:rsidR="007F71DE" w:rsidRDefault="007F71DE">
      <w:pPr>
        <w:pStyle w:val="ConsPlusTitle"/>
        <w:jc w:val="center"/>
      </w:pPr>
      <w:bookmarkStart w:id="0" w:name="P36"/>
      <w:bookmarkEnd w:id="0"/>
      <w:r>
        <w:t>ПОРЯДОК</w:t>
      </w:r>
    </w:p>
    <w:p w:rsidR="007F71DE" w:rsidRDefault="007F71DE">
      <w:pPr>
        <w:pStyle w:val="ConsPlusTitle"/>
        <w:jc w:val="center"/>
      </w:pPr>
      <w:r>
        <w:t>УВЕДОМЛЕНИЯ ПРЕДСТАВИТЕЛЯ НАНИМАТЕЛЯ О ФАКТАХ ОБРАЩЕНИЯ</w:t>
      </w:r>
    </w:p>
    <w:p w:rsidR="007F71DE" w:rsidRDefault="007F71DE">
      <w:pPr>
        <w:pStyle w:val="ConsPlusTitle"/>
        <w:jc w:val="center"/>
      </w:pPr>
      <w:r>
        <w:t>В ЦЕЛЯХ СКЛОНЕНИЯ ФЕДЕРАЛЬНЫХ ГОСУДАРСТВЕННЫХ ГРАЖДАНСКИХ</w:t>
      </w:r>
    </w:p>
    <w:p w:rsidR="007F71DE" w:rsidRDefault="007F71DE">
      <w:pPr>
        <w:pStyle w:val="ConsPlusTitle"/>
        <w:jc w:val="center"/>
      </w:pPr>
      <w:r>
        <w:t>СЛУЖАЩИХ РОСПОТРЕБНАДЗОРА К СОВЕРШЕНИЮ</w:t>
      </w:r>
    </w:p>
    <w:p w:rsidR="007F71DE" w:rsidRDefault="007F71DE">
      <w:pPr>
        <w:pStyle w:val="ConsPlusTitle"/>
        <w:jc w:val="center"/>
      </w:pPr>
      <w:r>
        <w:t>КОРРУПЦИОННЫХ ПРАВОНАРУШЕНИЙ</w:t>
      </w:r>
    </w:p>
    <w:p w:rsidR="007F71DE" w:rsidRDefault="007F71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F71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71DE" w:rsidRDefault="007F71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71DE" w:rsidRDefault="007F71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71DE" w:rsidRDefault="007F71DE">
            <w:pPr>
              <w:pStyle w:val="ConsPlusNormal"/>
              <w:jc w:val="center"/>
            </w:pPr>
            <w:r>
              <w:rPr>
                <w:color w:val="392C69"/>
              </w:rPr>
              <w:t>Список изменяющих документов</w:t>
            </w:r>
          </w:p>
          <w:p w:rsidR="007F71DE" w:rsidRDefault="007F71DE">
            <w:pPr>
              <w:pStyle w:val="ConsPlusNormal"/>
              <w:jc w:val="center"/>
            </w:pPr>
            <w:r>
              <w:rPr>
                <w:color w:val="392C69"/>
              </w:rPr>
              <w:t xml:space="preserve">(в ред. </w:t>
            </w:r>
            <w:hyperlink r:id="rId6">
              <w:r>
                <w:rPr>
                  <w:color w:val="0000FF"/>
                </w:rPr>
                <w:t>Приказа</w:t>
              </w:r>
            </w:hyperlink>
            <w:r>
              <w:rPr>
                <w:color w:val="392C69"/>
              </w:rPr>
              <w:t xml:space="preserve"> </w:t>
            </w:r>
            <w:proofErr w:type="spellStart"/>
            <w:r>
              <w:rPr>
                <w:color w:val="392C69"/>
              </w:rPr>
              <w:t>Роспотребнадзора</w:t>
            </w:r>
            <w:proofErr w:type="spellEnd"/>
            <w:r>
              <w:rPr>
                <w:color w:val="392C69"/>
              </w:rPr>
              <w:t xml:space="preserve"> от 08.10.2010 N 359)</w:t>
            </w:r>
          </w:p>
        </w:tc>
        <w:tc>
          <w:tcPr>
            <w:tcW w:w="113" w:type="dxa"/>
            <w:tcBorders>
              <w:top w:val="nil"/>
              <w:left w:val="nil"/>
              <w:bottom w:val="nil"/>
              <w:right w:val="nil"/>
            </w:tcBorders>
            <w:shd w:val="clear" w:color="auto" w:fill="F4F3F8"/>
            <w:tcMar>
              <w:top w:w="0" w:type="dxa"/>
              <w:left w:w="0" w:type="dxa"/>
              <w:bottom w:w="0" w:type="dxa"/>
              <w:right w:w="0" w:type="dxa"/>
            </w:tcMar>
          </w:tcPr>
          <w:p w:rsidR="007F71DE" w:rsidRDefault="007F71DE">
            <w:pPr>
              <w:pStyle w:val="ConsPlusNormal"/>
            </w:pPr>
          </w:p>
        </w:tc>
      </w:tr>
    </w:tbl>
    <w:p w:rsidR="007F71DE" w:rsidRDefault="007F71DE">
      <w:pPr>
        <w:pStyle w:val="ConsPlusNormal"/>
        <w:jc w:val="center"/>
      </w:pPr>
    </w:p>
    <w:p w:rsidR="007F71DE" w:rsidRDefault="007F71DE">
      <w:pPr>
        <w:pStyle w:val="ConsPlusNormal"/>
        <w:jc w:val="center"/>
        <w:outlineLvl w:val="1"/>
      </w:pPr>
      <w:r>
        <w:t>I. Общие положения</w:t>
      </w:r>
    </w:p>
    <w:p w:rsidR="007F71DE" w:rsidRDefault="007F71DE">
      <w:pPr>
        <w:pStyle w:val="ConsPlusNormal"/>
        <w:ind w:firstLine="540"/>
        <w:jc w:val="both"/>
      </w:pPr>
    </w:p>
    <w:p w:rsidR="007F71DE" w:rsidRDefault="007F71DE">
      <w:pPr>
        <w:pStyle w:val="ConsPlusNormal"/>
        <w:ind w:firstLine="540"/>
        <w:jc w:val="both"/>
      </w:pPr>
      <w:r>
        <w:t xml:space="preserve">1. Настоящий Порядок уведомления представителя нанимателя о фактах обращения в целях склонения федеральных государственных гражданских служащих </w:t>
      </w:r>
      <w:proofErr w:type="spellStart"/>
      <w:r>
        <w:t>Роспотребнадзора</w:t>
      </w:r>
      <w:proofErr w:type="spellEnd"/>
      <w:r>
        <w:t xml:space="preserve"> к совершению коррупционных правонарушений (далее - Порядок) разработан в соответствии с </w:t>
      </w:r>
      <w:hyperlink r:id="rId7">
        <w:r>
          <w:rPr>
            <w:color w:val="0000FF"/>
          </w:rPr>
          <w:t>частью 5 статьи 9</w:t>
        </w:r>
      </w:hyperlink>
      <w:r>
        <w:t xml:space="preserve"> Федерального закона от 25 декабря 2008 года N 273-ФЗ "О противодействии коррупции".</w:t>
      </w:r>
    </w:p>
    <w:p w:rsidR="007F71DE" w:rsidRDefault="007F71DE">
      <w:pPr>
        <w:pStyle w:val="ConsPlusNormal"/>
        <w:spacing w:before="200"/>
        <w:ind w:firstLine="540"/>
        <w:jc w:val="both"/>
      </w:pPr>
      <w:r>
        <w:lastRenderedPageBreak/>
        <w:t xml:space="preserve">2. Федеральные государственные гражданские служащие </w:t>
      </w:r>
      <w:proofErr w:type="spellStart"/>
      <w:r>
        <w:t>Роспотребнадзора</w:t>
      </w:r>
      <w:proofErr w:type="spellEnd"/>
      <w:r>
        <w:t xml:space="preserve"> (далее - гражданские служащие) обязаны незамедлительно уведомлять представителя нанимателя обо всех случаях обращения к ним каких-либо лиц в целях склонения их к совершению коррупционных правонарушений.</w:t>
      </w:r>
    </w:p>
    <w:p w:rsidR="007F71DE" w:rsidRDefault="007F71DE">
      <w:pPr>
        <w:pStyle w:val="ConsPlusNormal"/>
        <w:spacing w:before="200"/>
        <w:ind w:firstLine="540"/>
        <w:jc w:val="both"/>
      </w:pPr>
      <w:r>
        <w:t>3. Уведомление представителя нанимателя о фактах обращения в целях склонения гражданского служащего к совершению коррупционных правонарушений (далее - Уведомление), за исключением случаев, когда по данным фактам проведена или проводится проверка, является должностной (служебной) обязанностью гражданского служащего.</w:t>
      </w:r>
    </w:p>
    <w:p w:rsidR="007F71DE" w:rsidRDefault="007F71DE">
      <w:pPr>
        <w:pStyle w:val="ConsPlusNormal"/>
        <w:ind w:firstLine="540"/>
        <w:jc w:val="both"/>
      </w:pPr>
    </w:p>
    <w:p w:rsidR="007F71DE" w:rsidRDefault="007F71DE">
      <w:pPr>
        <w:pStyle w:val="ConsPlusNormal"/>
        <w:jc w:val="center"/>
        <w:outlineLvl w:val="1"/>
      </w:pPr>
      <w:r>
        <w:t>II. Порядок уведомления представителя нанимателя</w:t>
      </w:r>
    </w:p>
    <w:p w:rsidR="007F71DE" w:rsidRDefault="007F71DE">
      <w:pPr>
        <w:pStyle w:val="ConsPlusNormal"/>
        <w:ind w:firstLine="540"/>
        <w:jc w:val="both"/>
      </w:pPr>
    </w:p>
    <w:p w:rsidR="007F71DE" w:rsidRDefault="007F71DE">
      <w:pPr>
        <w:pStyle w:val="ConsPlusNormal"/>
        <w:ind w:firstLine="540"/>
        <w:jc w:val="both"/>
      </w:pPr>
      <w:r>
        <w:t xml:space="preserve">4. Уведомление подается письменно в произвольной форме или в соответствии с </w:t>
      </w:r>
      <w:hyperlink w:anchor="P125">
        <w:r>
          <w:rPr>
            <w:color w:val="0000FF"/>
          </w:rPr>
          <w:t>приложением N 1</w:t>
        </w:r>
      </w:hyperlink>
      <w:r>
        <w:t xml:space="preserve"> к настоящему Порядку путем передачи его в подразделение по вопросам государственной службы и кадров (уполномоченному должностному лицу) или направления такого уведомления по почте.</w:t>
      </w:r>
    </w:p>
    <w:p w:rsidR="007F71DE" w:rsidRDefault="007F71DE">
      <w:pPr>
        <w:pStyle w:val="ConsPlusNormal"/>
        <w:spacing w:before="200"/>
        <w:ind w:firstLine="540"/>
        <w:jc w:val="both"/>
      </w:pPr>
      <w:r>
        <w:t>5. Гражданский служащий передает Уведомление в подразделение по вопросам государственной службы и кадров (уполномоченному должностному лицу) не позднее рабочего дня, следующего за днем, когда гражданскому служащему стало известно о фактах склонения его к совершению коррупционного правонарушения.</w:t>
      </w:r>
    </w:p>
    <w:p w:rsidR="007F71DE" w:rsidRDefault="007F71DE">
      <w:pPr>
        <w:pStyle w:val="ConsPlusNormal"/>
        <w:spacing w:before="200"/>
        <w:ind w:firstLine="540"/>
        <w:jc w:val="both"/>
      </w:pPr>
      <w:r>
        <w:t xml:space="preserve">Гражданские служащие центрального аппарата </w:t>
      </w:r>
      <w:proofErr w:type="spellStart"/>
      <w:r>
        <w:t>Роспотребнадзора</w:t>
      </w:r>
      <w:proofErr w:type="spellEnd"/>
      <w:r>
        <w:t xml:space="preserve">, руководители территориальных органов </w:t>
      </w:r>
      <w:proofErr w:type="spellStart"/>
      <w:r>
        <w:t>Роспотребнадзора</w:t>
      </w:r>
      <w:proofErr w:type="spellEnd"/>
      <w:r>
        <w:t xml:space="preserve"> и их заместители передают Уведомление в Управление кадров, последипломного образования и гигиенического воспитания населения </w:t>
      </w:r>
      <w:proofErr w:type="spellStart"/>
      <w:r>
        <w:t>Роспотребнадзора</w:t>
      </w:r>
      <w:proofErr w:type="spellEnd"/>
      <w:r>
        <w:t>.</w:t>
      </w:r>
    </w:p>
    <w:p w:rsidR="007F71DE" w:rsidRDefault="007F71DE">
      <w:pPr>
        <w:pStyle w:val="ConsPlusNormal"/>
        <w:spacing w:before="200"/>
        <w:ind w:firstLine="540"/>
        <w:jc w:val="both"/>
      </w:pPr>
      <w:r>
        <w:t>6. В случае нахождения гражданского служащего в командировке, в отпуске, вне пределов места прохождения службы он обязан уведомить представителя нанимателя не позднее рабочего дня, следующего за днем прибытия к месту прохождения службы.</w:t>
      </w:r>
    </w:p>
    <w:p w:rsidR="007F71DE" w:rsidRDefault="007F71DE">
      <w:pPr>
        <w:pStyle w:val="ConsPlusNormal"/>
        <w:spacing w:before="200"/>
        <w:ind w:firstLine="540"/>
        <w:jc w:val="both"/>
      </w:pPr>
      <w:r>
        <w:t>7. Гражданский служащий, которому стало известно о факте обращения к иным гражданским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соответствии с Порядком.</w:t>
      </w:r>
    </w:p>
    <w:p w:rsidR="007F71DE" w:rsidRDefault="007F71DE">
      <w:pPr>
        <w:pStyle w:val="ConsPlusNormal"/>
        <w:spacing w:before="200"/>
        <w:ind w:firstLine="540"/>
        <w:jc w:val="both"/>
      </w:pPr>
      <w:r>
        <w:t>8. 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коррупционных правонарушений.</w:t>
      </w:r>
    </w:p>
    <w:p w:rsidR="007F71DE" w:rsidRDefault="007F71DE">
      <w:pPr>
        <w:pStyle w:val="ConsPlusNormal"/>
        <w:ind w:firstLine="540"/>
        <w:jc w:val="both"/>
      </w:pPr>
    </w:p>
    <w:p w:rsidR="007F71DE" w:rsidRDefault="007F71DE">
      <w:pPr>
        <w:pStyle w:val="ConsPlusNormal"/>
        <w:jc w:val="center"/>
        <w:outlineLvl w:val="1"/>
      </w:pPr>
      <w:r>
        <w:t>III. Перечень сведений, содержащихся в Уведомлении</w:t>
      </w:r>
    </w:p>
    <w:p w:rsidR="007F71DE" w:rsidRDefault="007F71DE">
      <w:pPr>
        <w:pStyle w:val="ConsPlusNormal"/>
        <w:jc w:val="center"/>
      </w:pPr>
      <w:r>
        <w:t>представителя нанимателя о фактах обращения в целях</w:t>
      </w:r>
    </w:p>
    <w:p w:rsidR="007F71DE" w:rsidRDefault="007F71DE">
      <w:pPr>
        <w:pStyle w:val="ConsPlusNormal"/>
        <w:jc w:val="center"/>
      </w:pPr>
      <w:r>
        <w:t>склонения гражданских служащих к совершению</w:t>
      </w:r>
    </w:p>
    <w:p w:rsidR="007F71DE" w:rsidRDefault="007F71DE">
      <w:pPr>
        <w:pStyle w:val="ConsPlusNormal"/>
        <w:jc w:val="center"/>
      </w:pPr>
      <w:r>
        <w:t>коррупционных правонарушений</w:t>
      </w:r>
    </w:p>
    <w:p w:rsidR="007F71DE" w:rsidRDefault="007F71DE">
      <w:pPr>
        <w:pStyle w:val="ConsPlusNormal"/>
        <w:ind w:firstLine="540"/>
        <w:jc w:val="both"/>
      </w:pPr>
    </w:p>
    <w:p w:rsidR="007F71DE" w:rsidRDefault="007F71DE">
      <w:pPr>
        <w:pStyle w:val="ConsPlusNormal"/>
        <w:ind w:firstLine="540"/>
        <w:jc w:val="both"/>
      </w:pPr>
      <w:r>
        <w:t>9. Перечень сведений, подлежащих отражению в Уведомлении, должен содержать:</w:t>
      </w:r>
    </w:p>
    <w:p w:rsidR="007F71DE" w:rsidRDefault="007F71DE">
      <w:pPr>
        <w:pStyle w:val="ConsPlusNormal"/>
        <w:spacing w:before="200"/>
        <w:ind w:firstLine="540"/>
        <w:jc w:val="both"/>
      </w:pPr>
      <w:r>
        <w:t>- фамилию, имя, отчество, должность гражданского служащего с указанием структурного подразделения;</w:t>
      </w:r>
    </w:p>
    <w:p w:rsidR="007F71DE" w:rsidRDefault="007F71DE">
      <w:pPr>
        <w:pStyle w:val="ConsPlusNormal"/>
        <w:spacing w:before="200"/>
        <w:ind w:firstLine="540"/>
        <w:jc w:val="both"/>
      </w:pPr>
      <w:r>
        <w:t>- описание обстоятельств, при которых стало известно о случаях обращения к гражданскому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7F71DE" w:rsidRDefault="007F71DE">
      <w:pPr>
        <w:pStyle w:val="ConsPlusNormal"/>
        <w:spacing w:before="200"/>
        <w:ind w:firstLine="540"/>
        <w:jc w:val="both"/>
      </w:pPr>
      <w:proofErr w:type="gramStart"/>
      <w:r>
        <w:t>- подробные сведения о коррупционных правонарушениях, которые должен был бы совершить гражданский служащий по просьбе обративших лиц (злоупотребление служебным положением, дача взятки, злоупотребление полномочиями, иное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w:t>
      </w:r>
      <w:proofErr w:type="gramEnd"/>
      <w:r>
        <w:t xml:space="preserve"> предоставление такой выгоды гражданскому служащему другими лицами);</w:t>
      </w:r>
    </w:p>
    <w:p w:rsidR="007F71DE" w:rsidRDefault="007F71DE">
      <w:pPr>
        <w:pStyle w:val="ConsPlusNormal"/>
        <w:spacing w:before="200"/>
        <w:ind w:firstLine="540"/>
        <w:jc w:val="both"/>
      </w:pPr>
      <w:r>
        <w:t xml:space="preserve">- все известные сведения о физическом (юридическом) лице, склоняющем к совершению </w:t>
      </w:r>
      <w:proofErr w:type="spellStart"/>
      <w:r>
        <w:t>коррупционого</w:t>
      </w:r>
      <w:proofErr w:type="spellEnd"/>
      <w:r>
        <w:t xml:space="preserve"> правонарушения (фамилия, имя, отчество, должность физического лица, </w:t>
      </w:r>
      <w:r>
        <w:lastRenderedPageBreak/>
        <w:t>наименование юридического лица и т.д.);</w:t>
      </w:r>
    </w:p>
    <w:p w:rsidR="007F71DE" w:rsidRDefault="007F71DE">
      <w:pPr>
        <w:pStyle w:val="ConsPlusNormal"/>
        <w:spacing w:before="200"/>
        <w:ind w:firstLine="540"/>
        <w:jc w:val="both"/>
      </w:pPr>
      <w:r>
        <w:t>- способ и обстоятельства склонения к совершению коррупционного правонарушения, а также информацию об отказе (согласии) принять предложения лица о совершении коррупционного правонарушения.</w:t>
      </w:r>
    </w:p>
    <w:p w:rsidR="007F71DE" w:rsidRDefault="007F71DE">
      <w:pPr>
        <w:pStyle w:val="ConsPlusNormal"/>
        <w:ind w:firstLine="540"/>
        <w:jc w:val="both"/>
      </w:pPr>
    </w:p>
    <w:p w:rsidR="007F71DE" w:rsidRDefault="007F71DE">
      <w:pPr>
        <w:pStyle w:val="ConsPlusNormal"/>
        <w:jc w:val="center"/>
        <w:outlineLvl w:val="1"/>
      </w:pPr>
      <w:r>
        <w:t>IV. Порядок регистрации Уведомлений представителя</w:t>
      </w:r>
    </w:p>
    <w:p w:rsidR="007F71DE" w:rsidRDefault="007F71DE">
      <w:pPr>
        <w:pStyle w:val="ConsPlusNormal"/>
        <w:jc w:val="center"/>
      </w:pPr>
      <w:r>
        <w:t>нанимателя о фактах обращения в целях склонения гражданских</w:t>
      </w:r>
    </w:p>
    <w:p w:rsidR="007F71DE" w:rsidRDefault="007F71DE">
      <w:pPr>
        <w:pStyle w:val="ConsPlusNormal"/>
        <w:jc w:val="center"/>
      </w:pPr>
      <w:r>
        <w:t>служащих к совершению коррупционных правонарушений</w:t>
      </w:r>
    </w:p>
    <w:p w:rsidR="007F71DE" w:rsidRDefault="007F71DE">
      <w:pPr>
        <w:pStyle w:val="ConsPlusNormal"/>
        <w:ind w:firstLine="540"/>
        <w:jc w:val="both"/>
      </w:pPr>
    </w:p>
    <w:p w:rsidR="007F71DE" w:rsidRDefault="007F71DE">
      <w:pPr>
        <w:pStyle w:val="ConsPlusNormal"/>
        <w:ind w:firstLine="540"/>
        <w:jc w:val="both"/>
      </w:pPr>
      <w:r>
        <w:t>10. Подразделение по вопросам государственной службы и кадров (уполномоченное должностное лицо) осуществляет прием, регистрацию и учет поступивших Уведомлений.</w:t>
      </w:r>
    </w:p>
    <w:p w:rsidR="007F71DE" w:rsidRDefault="007F71DE">
      <w:pPr>
        <w:pStyle w:val="ConsPlusNormal"/>
        <w:spacing w:before="200"/>
        <w:ind w:firstLine="540"/>
        <w:jc w:val="both"/>
      </w:pPr>
      <w:r>
        <w:t xml:space="preserve">11. Регистрация уведомлений производится в журнале регистрации Уведомлений, форма которого указана в </w:t>
      </w:r>
      <w:hyperlink w:anchor="P191">
        <w:r>
          <w:rPr>
            <w:color w:val="0000FF"/>
          </w:rPr>
          <w:t>приложении N 2</w:t>
        </w:r>
      </w:hyperlink>
      <w:r>
        <w:t>.</w:t>
      </w:r>
    </w:p>
    <w:p w:rsidR="007F71DE" w:rsidRDefault="007F71DE">
      <w:pPr>
        <w:pStyle w:val="ConsPlusNormal"/>
        <w:spacing w:before="200"/>
        <w:ind w:firstLine="540"/>
        <w:jc w:val="both"/>
      </w:pPr>
      <w:r>
        <w:t xml:space="preserve">Листы журнала регистрации Уведомлений должны быть пронумерованы, прошнурованы и скреплены печатью </w:t>
      </w:r>
      <w:proofErr w:type="spellStart"/>
      <w:r>
        <w:t>Роспотребнадзора</w:t>
      </w:r>
      <w:proofErr w:type="spellEnd"/>
      <w:r>
        <w:t xml:space="preserve"> (территориального органа </w:t>
      </w:r>
      <w:proofErr w:type="spellStart"/>
      <w:r>
        <w:t>Роспотребнадзора</w:t>
      </w:r>
      <w:proofErr w:type="spellEnd"/>
      <w:r>
        <w:t>).</w:t>
      </w:r>
    </w:p>
    <w:p w:rsidR="007F71DE" w:rsidRDefault="007F71DE">
      <w:pPr>
        <w:pStyle w:val="ConsPlusNormal"/>
        <w:spacing w:before="200"/>
        <w:ind w:firstLine="540"/>
        <w:jc w:val="both"/>
      </w:pPr>
      <w:r>
        <w:t>12. Поступившее Уведомление регистрируется в журнале регистрации Уведомлений в день его поступления.</w:t>
      </w:r>
    </w:p>
    <w:p w:rsidR="007F71DE" w:rsidRDefault="007F71DE">
      <w:pPr>
        <w:pStyle w:val="ConsPlusNormal"/>
        <w:spacing w:before="200"/>
        <w:ind w:firstLine="540"/>
        <w:jc w:val="both"/>
      </w:pPr>
      <w:r>
        <w:t>13. По итогам регистрации в журнале регистрации Уведомлений подразделение по вопросам государственной службы и кадров (уполномоченное должностное лицо) выдает гражданскому служащему, направившему Уведомление, справку с указанием данных о лице, принявшем Уведомление, дате и времени его принятия. Справка выдается гражданскому служащему под роспись или направляется заказным письмом с уведомлением о вручении по месту проживания, указанному в личном деле гражданского служащего.</w:t>
      </w:r>
    </w:p>
    <w:p w:rsidR="007F71DE" w:rsidRDefault="007F71DE">
      <w:pPr>
        <w:pStyle w:val="ConsPlusNormal"/>
        <w:spacing w:before="200"/>
        <w:ind w:firstLine="540"/>
        <w:jc w:val="both"/>
      </w:pPr>
      <w:r>
        <w:t>14. Отказ в регистрации Уведомления, а также в выдаче справки не допускается.</w:t>
      </w:r>
    </w:p>
    <w:p w:rsidR="007F71DE" w:rsidRDefault="007F71DE">
      <w:pPr>
        <w:pStyle w:val="ConsPlusNormal"/>
        <w:spacing w:before="200"/>
        <w:ind w:firstLine="540"/>
        <w:jc w:val="both"/>
      </w:pPr>
      <w:r>
        <w:t>15. Конфиденциальность полученных сведений обеспечивается представителем нанимателя, подразделением по вопросам государственной службы и кадров (уполномоченным должностным лицом).</w:t>
      </w:r>
    </w:p>
    <w:p w:rsidR="007F71DE" w:rsidRDefault="007F71DE">
      <w:pPr>
        <w:pStyle w:val="ConsPlusNormal"/>
        <w:ind w:firstLine="540"/>
        <w:jc w:val="both"/>
      </w:pPr>
    </w:p>
    <w:p w:rsidR="007F71DE" w:rsidRDefault="007F71DE">
      <w:pPr>
        <w:pStyle w:val="ConsPlusNormal"/>
        <w:jc w:val="center"/>
        <w:outlineLvl w:val="1"/>
      </w:pPr>
      <w:r>
        <w:t>V. Порядок организации проверки сведений, содержащихся</w:t>
      </w:r>
    </w:p>
    <w:p w:rsidR="007F71DE" w:rsidRDefault="007F71DE">
      <w:pPr>
        <w:pStyle w:val="ConsPlusNormal"/>
        <w:jc w:val="center"/>
      </w:pPr>
      <w:r>
        <w:t>в Уведомлении представителя нанимателя о фактах обращения</w:t>
      </w:r>
    </w:p>
    <w:p w:rsidR="007F71DE" w:rsidRDefault="007F71DE">
      <w:pPr>
        <w:pStyle w:val="ConsPlusNormal"/>
        <w:jc w:val="center"/>
      </w:pPr>
      <w:r>
        <w:t>в целях склонения гражданских служащих к совершению</w:t>
      </w:r>
    </w:p>
    <w:p w:rsidR="007F71DE" w:rsidRDefault="007F71DE">
      <w:pPr>
        <w:pStyle w:val="ConsPlusNormal"/>
        <w:jc w:val="center"/>
      </w:pPr>
      <w:r>
        <w:t>коррупционных правонарушений</w:t>
      </w:r>
    </w:p>
    <w:p w:rsidR="007F71DE" w:rsidRDefault="007F71DE">
      <w:pPr>
        <w:pStyle w:val="ConsPlusNormal"/>
        <w:ind w:firstLine="540"/>
        <w:jc w:val="both"/>
      </w:pPr>
    </w:p>
    <w:p w:rsidR="007F71DE" w:rsidRDefault="007F71DE">
      <w:pPr>
        <w:pStyle w:val="ConsPlusNormal"/>
        <w:ind w:firstLine="540"/>
        <w:jc w:val="both"/>
      </w:pPr>
      <w:r>
        <w:t>16. О поступившем Уведомлении в день регистрации подразделением по вопросам государственной службы и кадров (уполномоченным должностным лицом) представляется доклад представителю нанимателя.</w:t>
      </w:r>
    </w:p>
    <w:p w:rsidR="007F71DE" w:rsidRDefault="007F71DE">
      <w:pPr>
        <w:pStyle w:val="ConsPlusNormal"/>
        <w:spacing w:before="200"/>
        <w:ind w:firstLine="540"/>
        <w:jc w:val="both"/>
      </w:pPr>
      <w:r>
        <w:t>17. По решению представителя нанимателя уполномоченным должностным лицом организуется проверка сведений о фактах обращения к гражданскому служащему в целях склонения к совершению коррупционного правонарушения (далее - проверка).</w:t>
      </w:r>
    </w:p>
    <w:p w:rsidR="007F71DE" w:rsidRDefault="007F71DE">
      <w:pPr>
        <w:pStyle w:val="ConsPlusNormal"/>
        <w:spacing w:before="200"/>
        <w:ind w:firstLine="540"/>
        <w:jc w:val="both"/>
      </w:pPr>
      <w:r>
        <w:t xml:space="preserve">Решение о проведении проверки принимается отдельно в отношении каждого гражданского служащего и оформляется в письменной форме в течение трех рабочих дней </w:t>
      </w:r>
      <w:proofErr w:type="gramStart"/>
      <w:r>
        <w:t>с даты регистрации</w:t>
      </w:r>
      <w:proofErr w:type="gramEnd"/>
      <w:r>
        <w:t xml:space="preserve"> Уведомления.</w:t>
      </w:r>
    </w:p>
    <w:p w:rsidR="007F71DE" w:rsidRDefault="007F71DE">
      <w:pPr>
        <w:pStyle w:val="ConsPlusNormal"/>
        <w:spacing w:before="200"/>
        <w:ind w:firstLine="540"/>
        <w:jc w:val="both"/>
      </w:pPr>
      <w:proofErr w:type="gramStart"/>
      <w:r>
        <w:t>Организация проверки сведений в случаях обращения к гражданскому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гражданским служащим каких-либо лиц в целях склонения их к совершению коррупционных правонарушений осуществляется подразделением по вопросам государственной службы и кадров (уполномоченным должностным лицом) по поручению представителя нанимателя</w:t>
      </w:r>
      <w:proofErr w:type="gramEnd"/>
      <w:r>
        <w:t xml:space="preserve"> путем направления Уведомления в органы Прокуратуры Российской Федерации, территориальные органы МВД России, ФСБ России не позднее десяти рабочих дней </w:t>
      </w:r>
      <w:proofErr w:type="gramStart"/>
      <w:r>
        <w:t>с даты</w:t>
      </w:r>
      <w:proofErr w:type="gramEnd"/>
      <w:r>
        <w:t xml:space="preserve"> его регистрации.</w:t>
      </w:r>
    </w:p>
    <w:p w:rsidR="007F71DE" w:rsidRDefault="007F71DE">
      <w:pPr>
        <w:pStyle w:val="ConsPlusNormal"/>
        <w:spacing w:before="200"/>
        <w:ind w:firstLine="540"/>
        <w:jc w:val="both"/>
      </w:pPr>
      <w:r>
        <w:t>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компетенции.</w:t>
      </w:r>
    </w:p>
    <w:p w:rsidR="007F71DE" w:rsidRDefault="007F71DE">
      <w:pPr>
        <w:pStyle w:val="ConsPlusNormal"/>
        <w:spacing w:before="200"/>
        <w:ind w:firstLine="540"/>
        <w:jc w:val="both"/>
      </w:pPr>
      <w:r>
        <w:lastRenderedPageBreak/>
        <w:t>В случае направления Уведомления одновременно в несколько территориальных органов в сопроводительном письме перечисляются все адресаты с указанием реквизитов исходящих писем.</w:t>
      </w:r>
    </w:p>
    <w:p w:rsidR="007F71DE" w:rsidRDefault="007F71DE">
      <w:pPr>
        <w:pStyle w:val="ConsPlusNormal"/>
        <w:jc w:val="both"/>
      </w:pPr>
      <w:r>
        <w:t xml:space="preserve">(п. 17 в ред. </w:t>
      </w:r>
      <w:hyperlink r:id="rId8">
        <w:r>
          <w:rPr>
            <w:color w:val="0000FF"/>
          </w:rPr>
          <w:t>Приказа</w:t>
        </w:r>
      </w:hyperlink>
      <w:r>
        <w:t xml:space="preserve"> </w:t>
      </w:r>
      <w:proofErr w:type="spellStart"/>
      <w:r>
        <w:t>Роспотребнадзора</w:t>
      </w:r>
      <w:proofErr w:type="spellEnd"/>
      <w:r>
        <w:t xml:space="preserve"> от 08.10.2010 N 359)</w:t>
      </w:r>
    </w:p>
    <w:p w:rsidR="007F71DE" w:rsidRDefault="007F71DE">
      <w:pPr>
        <w:pStyle w:val="ConsPlusNormal"/>
        <w:spacing w:before="200"/>
        <w:ind w:firstLine="540"/>
        <w:jc w:val="both"/>
      </w:pPr>
      <w:r>
        <w:t xml:space="preserve">18. При осуществлении </w:t>
      </w:r>
      <w:proofErr w:type="gramStart"/>
      <w:r>
        <w:t>проверки</w:t>
      </w:r>
      <w:proofErr w:type="gramEnd"/>
      <w:r>
        <w:t xml:space="preserve"> уполномоченные должностные лица вправе:</w:t>
      </w:r>
    </w:p>
    <w:p w:rsidR="007F71DE" w:rsidRDefault="007F71DE">
      <w:pPr>
        <w:pStyle w:val="ConsPlusNormal"/>
        <w:spacing w:before="200"/>
        <w:ind w:firstLine="540"/>
        <w:jc w:val="both"/>
      </w:pPr>
      <w:r>
        <w:t>18.1. Проводить беседу с гражданским служащим;</w:t>
      </w:r>
    </w:p>
    <w:p w:rsidR="007F71DE" w:rsidRDefault="007F71DE">
      <w:pPr>
        <w:pStyle w:val="ConsPlusNormal"/>
        <w:spacing w:before="200"/>
        <w:ind w:firstLine="540"/>
        <w:jc w:val="both"/>
      </w:pPr>
      <w:r>
        <w:t>18.2. Изучать представленные гражданским служащим дополнительные материалы;</w:t>
      </w:r>
    </w:p>
    <w:p w:rsidR="007F71DE" w:rsidRDefault="007F71DE">
      <w:pPr>
        <w:pStyle w:val="ConsPlusNormal"/>
        <w:spacing w:before="200"/>
        <w:ind w:firstLine="540"/>
        <w:jc w:val="both"/>
      </w:pPr>
      <w:r>
        <w:t>18.3. Получать от гражданского служащего пояснения по представленным им материалам;</w:t>
      </w:r>
    </w:p>
    <w:p w:rsidR="007F71DE" w:rsidRDefault="007F71DE">
      <w:pPr>
        <w:pStyle w:val="ConsPlusNormal"/>
        <w:spacing w:before="200"/>
        <w:ind w:firstLine="540"/>
        <w:jc w:val="both"/>
      </w:pPr>
      <w:r>
        <w:t>18.4. Наводить справки у физических лиц и получать от них информацию с их согласия.</w:t>
      </w:r>
    </w:p>
    <w:p w:rsidR="007F71DE" w:rsidRDefault="007F71DE">
      <w:pPr>
        <w:pStyle w:val="ConsPlusNormal"/>
        <w:jc w:val="both"/>
      </w:pPr>
      <w:r>
        <w:t>(</w:t>
      </w:r>
      <w:proofErr w:type="gramStart"/>
      <w:r>
        <w:t>п</w:t>
      </w:r>
      <w:proofErr w:type="gramEnd"/>
      <w:r>
        <w:t xml:space="preserve">. 18 в ред. </w:t>
      </w:r>
      <w:hyperlink r:id="rId9">
        <w:r>
          <w:rPr>
            <w:color w:val="0000FF"/>
          </w:rPr>
          <w:t>Приказа</w:t>
        </w:r>
      </w:hyperlink>
      <w:r>
        <w:t xml:space="preserve"> </w:t>
      </w:r>
      <w:proofErr w:type="spellStart"/>
      <w:r>
        <w:t>Роспотребнадзора</w:t>
      </w:r>
      <w:proofErr w:type="spellEnd"/>
      <w:r>
        <w:t xml:space="preserve"> от 08.10.2010 N 359)</w:t>
      </w:r>
    </w:p>
    <w:p w:rsidR="007F71DE" w:rsidRDefault="007F71DE">
      <w:pPr>
        <w:pStyle w:val="ConsPlusNormal"/>
        <w:spacing w:before="200"/>
        <w:ind w:firstLine="540"/>
        <w:jc w:val="both"/>
      </w:pPr>
      <w:r>
        <w:t>19. Проверка осуществляется в срок, не превышающий 60 рабочих дней со дня принятия решения о ее проведении. Срок проверки может быть продлен до 90 рабочих дней лицом, принявшим решение о ее проведении.</w:t>
      </w:r>
    </w:p>
    <w:p w:rsidR="007F71DE" w:rsidRDefault="007F71DE">
      <w:pPr>
        <w:pStyle w:val="ConsPlusNormal"/>
        <w:jc w:val="both"/>
      </w:pPr>
      <w:r>
        <w:t>(</w:t>
      </w:r>
      <w:proofErr w:type="gramStart"/>
      <w:r>
        <w:t>п</w:t>
      </w:r>
      <w:proofErr w:type="gramEnd"/>
      <w:r>
        <w:t xml:space="preserve">. 19 введен </w:t>
      </w:r>
      <w:hyperlink r:id="rId10">
        <w:r>
          <w:rPr>
            <w:color w:val="0000FF"/>
          </w:rPr>
          <w:t>Приказом</w:t>
        </w:r>
      </w:hyperlink>
      <w:r>
        <w:t xml:space="preserve"> </w:t>
      </w:r>
      <w:proofErr w:type="spellStart"/>
      <w:r>
        <w:t>Роспотребнадзора</w:t>
      </w:r>
      <w:proofErr w:type="spellEnd"/>
      <w:r>
        <w:t xml:space="preserve"> от 08.10.2010 N 359)</w:t>
      </w:r>
    </w:p>
    <w:p w:rsidR="007F71DE" w:rsidRDefault="007F71DE">
      <w:pPr>
        <w:pStyle w:val="ConsPlusNormal"/>
        <w:spacing w:before="200"/>
        <w:ind w:firstLine="540"/>
        <w:jc w:val="both"/>
      </w:pPr>
      <w:r>
        <w:t xml:space="preserve">19.1 - 19.4. Исключены. - </w:t>
      </w:r>
      <w:hyperlink r:id="rId11">
        <w:r>
          <w:rPr>
            <w:color w:val="0000FF"/>
          </w:rPr>
          <w:t>Приказ</w:t>
        </w:r>
      </w:hyperlink>
      <w:r>
        <w:t xml:space="preserve"> </w:t>
      </w:r>
      <w:proofErr w:type="spellStart"/>
      <w:r>
        <w:t>Роспотребнадзора</w:t>
      </w:r>
      <w:proofErr w:type="spellEnd"/>
      <w:r>
        <w:t xml:space="preserve"> от 08.10.2010 N 359.</w:t>
      </w:r>
    </w:p>
    <w:p w:rsidR="007F71DE" w:rsidRDefault="007F71DE">
      <w:pPr>
        <w:pStyle w:val="ConsPlusNormal"/>
        <w:spacing w:before="200"/>
        <w:ind w:firstLine="540"/>
        <w:jc w:val="both"/>
      </w:pPr>
      <w:r>
        <w:t>20. По результатам проведенной проверки Уведомление с приложением материалов проверки представляется представителю нанимателя.</w:t>
      </w:r>
    </w:p>
    <w:p w:rsidR="007F71DE" w:rsidRDefault="007F71DE">
      <w:pPr>
        <w:pStyle w:val="ConsPlusNormal"/>
        <w:jc w:val="both"/>
      </w:pPr>
      <w:r>
        <w:t xml:space="preserve">(п. 20 в ред. </w:t>
      </w:r>
      <w:hyperlink r:id="rId12">
        <w:r>
          <w:rPr>
            <w:color w:val="0000FF"/>
          </w:rPr>
          <w:t>Приказа</w:t>
        </w:r>
      </w:hyperlink>
      <w:r>
        <w:t xml:space="preserve"> </w:t>
      </w:r>
      <w:proofErr w:type="spellStart"/>
      <w:r>
        <w:t>Роспотребнадзора</w:t>
      </w:r>
      <w:proofErr w:type="spellEnd"/>
      <w:r>
        <w:t xml:space="preserve"> от 08.10.2010 N 359)</w:t>
      </w: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ind w:firstLine="540"/>
        <w:jc w:val="both"/>
      </w:pPr>
    </w:p>
    <w:p w:rsidR="007F71DE" w:rsidRDefault="007F71DE">
      <w:pPr>
        <w:pStyle w:val="ConsPlusNormal"/>
        <w:jc w:val="right"/>
        <w:outlineLvl w:val="1"/>
      </w:pPr>
      <w:r>
        <w:t>Приложение N 1</w:t>
      </w:r>
    </w:p>
    <w:p w:rsidR="007F71DE" w:rsidRDefault="007F71DE">
      <w:pPr>
        <w:pStyle w:val="ConsPlusNormal"/>
        <w:jc w:val="right"/>
      </w:pPr>
      <w:r>
        <w:t>к Порядку</w:t>
      </w:r>
    </w:p>
    <w:p w:rsidR="007F71DE" w:rsidRDefault="007F71DE">
      <w:pPr>
        <w:pStyle w:val="ConsPlusNormal"/>
        <w:jc w:val="right"/>
      </w:pPr>
      <w:r>
        <w:t>уведомления представителя</w:t>
      </w:r>
    </w:p>
    <w:p w:rsidR="007F71DE" w:rsidRDefault="007F71DE">
      <w:pPr>
        <w:pStyle w:val="ConsPlusNormal"/>
        <w:jc w:val="right"/>
      </w:pPr>
      <w:r>
        <w:t>нанимателя о фактах обращения</w:t>
      </w:r>
    </w:p>
    <w:p w:rsidR="007F71DE" w:rsidRDefault="007F71DE">
      <w:pPr>
        <w:pStyle w:val="ConsPlusNormal"/>
        <w:jc w:val="right"/>
      </w:pPr>
      <w:r>
        <w:t>в целях склонения федеральных</w:t>
      </w:r>
    </w:p>
    <w:p w:rsidR="007F71DE" w:rsidRDefault="007F71DE">
      <w:pPr>
        <w:pStyle w:val="ConsPlusNormal"/>
        <w:jc w:val="right"/>
      </w:pPr>
      <w:r>
        <w:t>государственных гражданских</w:t>
      </w:r>
    </w:p>
    <w:p w:rsidR="007F71DE" w:rsidRDefault="007F71DE">
      <w:pPr>
        <w:pStyle w:val="ConsPlusNormal"/>
        <w:jc w:val="right"/>
      </w:pPr>
      <w:r>
        <w:t xml:space="preserve">служащих </w:t>
      </w:r>
      <w:proofErr w:type="spellStart"/>
      <w:r>
        <w:t>Роспотребнадзора</w:t>
      </w:r>
      <w:proofErr w:type="spellEnd"/>
    </w:p>
    <w:p w:rsidR="007F71DE" w:rsidRDefault="007F71DE">
      <w:pPr>
        <w:pStyle w:val="ConsPlusNormal"/>
        <w:jc w:val="right"/>
      </w:pPr>
      <w:r>
        <w:t xml:space="preserve">к совершению </w:t>
      </w:r>
      <w:proofErr w:type="gramStart"/>
      <w:r>
        <w:t>коррупционных</w:t>
      </w:r>
      <w:proofErr w:type="gramEnd"/>
    </w:p>
    <w:p w:rsidR="007F71DE" w:rsidRDefault="007F71DE">
      <w:pPr>
        <w:pStyle w:val="ConsPlusNormal"/>
        <w:jc w:val="right"/>
      </w:pPr>
      <w:r>
        <w:t xml:space="preserve">правонарушений, </w:t>
      </w:r>
      <w:proofErr w:type="gramStart"/>
      <w:r>
        <w:t>утвержденного</w:t>
      </w:r>
      <w:proofErr w:type="gramEnd"/>
    </w:p>
    <w:p w:rsidR="007F71DE" w:rsidRDefault="007F71DE">
      <w:pPr>
        <w:pStyle w:val="ConsPlusNormal"/>
        <w:jc w:val="right"/>
      </w:pPr>
      <w:r>
        <w:t xml:space="preserve">Приказом </w:t>
      </w:r>
      <w:proofErr w:type="spellStart"/>
      <w:r>
        <w:t>Роспотребнадзора</w:t>
      </w:r>
      <w:proofErr w:type="spellEnd"/>
    </w:p>
    <w:p w:rsidR="007F71DE" w:rsidRDefault="007F71DE">
      <w:pPr>
        <w:pStyle w:val="ConsPlusNormal"/>
        <w:jc w:val="right"/>
      </w:pPr>
      <w:r>
        <w:t>от 17.03.2010 N 95</w:t>
      </w:r>
    </w:p>
    <w:p w:rsidR="007F71DE" w:rsidRDefault="007F71DE">
      <w:pPr>
        <w:pStyle w:val="ConsPlusNormal"/>
        <w:jc w:val="right"/>
      </w:pPr>
    </w:p>
    <w:p w:rsidR="007F71DE" w:rsidRDefault="007F71DE">
      <w:pPr>
        <w:pStyle w:val="ConsPlusNormal"/>
        <w:jc w:val="right"/>
      </w:pPr>
      <w:r>
        <w:t>(рекомендуемый образец)</w:t>
      </w:r>
    </w:p>
    <w:p w:rsidR="007F71DE" w:rsidRDefault="007F71DE">
      <w:pPr>
        <w:pStyle w:val="ConsPlusNormal"/>
        <w:jc w:val="both"/>
      </w:pPr>
    </w:p>
    <w:p w:rsidR="007F71DE" w:rsidRDefault="007F71DE">
      <w:pPr>
        <w:pStyle w:val="ConsPlusNonformat"/>
        <w:jc w:val="both"/>
      </w:pPr>
      <w:bookmarkStart w:id="1" w:name="P125"/>
      <w:bookmarkEnd w:id="1"/>
      <w:r>
        <w:t xml:space="preserve">                  Уведомление представителя нанимателя</w:t>
      </w:r>
    </w:p>
    <w:p w:rsidR="007F71DE" w:rsidRDefault="007F71DE">
      <w:pPr>
        <w:pStyle w:val="ConsPlusNonformat"/>
        <w:jc w:val="both"/>
      </w:pPr>
      <w:r>
        <w:t xml:space="preserve">          о фактах обращения в целях склонения федерального</w:t>
      </w:r>
    </w:p>
    <w:p w:rsidR="007F71DE" w:rsidRDefault="007F71DE">
      <w:pPr>
        <w:pStyle w:val="ConsPlusNonformat"/>
        <w:jc w:val="both"/>
      </w:pPr>
      <w:r>
        <w:t xml:space="preserve">           государственного гражданского служащего к совершению</w:t>
      </w:r>
    </w:p>
    <w:p w:rsidR="007F71DE" w:rsidRDefault="007F71DE">
      <w:pPr>
        <w:pStyle w:val="ConsPlusNonformat"/>
        <w:jc w:val="both"/>
      </w:pPr>
      <w:r>
        <w:t xml:space="preserve">                      коррупционных правонарушений</w:t>
      </w:r>
    </w:p>
    <w:p w:rsidR="007F71DE" w:rsidRDefault="007F71DE">
      <w:pPr>
        <w:pStyle w:val="ConsPlusNonformat"/>
        <w:jc w:val="both"/>
      </w:pPr>
    </w:p>
    <w:p w:rsidR="007F71DE" w:rsidRDefault="007F71DE">
      <w:pPr>
        <w:pStyle w:val="ConsPlusNonformat"/>
        <w:jc w:val="both"/>
      </w:pPr>
      <w:r>
        <w:t xml:space="preserve">                                             Руководителю </w:t>
      </w:r>
      <w:proofErr w:type="spellStart"/>
      <w:r>
        <w:t>Роспотребнадзора</w:t>
      </w:r>
      <w:proofErr w:type="spellEnd"/>
    </w:p>
    <w:p w:rsidR="007F71DE" w:rsidRDefault="007F71DE">
      <w:pPr>
        <w:pStyle w:val="ConsPlusNonformat"/>
        <w:jc w:val="both"/>
      </w:pPr>
      <w:r>
        <w:t xml:space="preserve">                                             </w:t>
      </w:r>
      <w:proofErr w:type="gramStart"/>
      <w:r>
        <w:t>(руководителю территориального</w:t>
      </w:r>
      <w:proofErr w:type="gramEnd"/>
    </w:p>
    <w:p w:rsidR="007F71DE" w:rsidRDefault="007F71DE">
      <w:pPr>
        <w:pStyle w:val="ConsPlusNonformat"/>
        <w:jc w:val="both"/>
      </w:pPr>
      <w:r>
        <w:t xml:space="preserve">                                             органа </w:t>
      </w:r>
      <w:proofErr w:type="spellStart"/>
      <w:r>
        <w:t>Роспотребнадзора</w:t>
      </w:r>
      <w:proofErr w:type="spellEnd"/>
      <w:r>
        <w:t>)</w:t>
      </w:r>
    </w:p>
    <w:p w:rsidR="007F71DE" w:rsidRDefault="007F71DE">
      <w:pPr>
        <w:pStyle w:val="ConsPlusNonformat"/>
        <w:jc w:val="both"/>
      </w:pPr>
      <w:r>
        <w:t xml:space="preserve">                                             ______________________________</w:t>
      </w:r>
    </w:p>
    <w:p w:rsidR="007F71DE" w:rsidRDefault="007F71DE">
      <w:pPr>
        <w:pStyle w:val="ConsPlusNonformat"/>
        <w:jc w:val="both"/>
      </w:pPr>
      <w:r>
        <w:t xml:space="preserve">                                                         (Ф.И.О.)</w:t>
      </w:r>
    </w:p>
    <w:p w:rsidR="007F71DE" w:rsidRDefault="007F71DE">
      <w:pPr>
        <w:pStyle w:val="ConsPlusNonformat"/>
        <w:jc w:val="both"/>
      </w:pPr>
      <w:r>
        <w:t xml:space="preserve">                                             от ___________________________</w:t>
      </w:r>
    </w:p>
    <w:p w:rsidR="007F71DE" w:rsidRDefault="007F71DE">
      <w:pPr>
        <w:pStyle w:val="ConsPlusNonformat"/>
        <w:jc w:val="both"/>
      </w:pPr>
      <w:r>
        <w:t xml:space="preserve">                                                    </w:t>
      </w:r>
      <w:proofErr w:type="gramStart"/>
      <w:r>
        <w:t>(Ф.И.О. федерального</w:t>
      </w:r>
      <w:proofErr w:type="gramEnd"/>
    </w:p>
    <w:p w:rsidR="007F71DE" w:rsidRDefault="007F71DE">
      <w:pPr>
        <w:pStyle w:val="ConsPlusNonformat"/>
        <w:jc w:val="both"/>
      </w:pPr>
      <w:r>
        <w:t xml:space="preserve">                                                      государственного</w:t>
      </w:r>
    </w:p>
    <w:p w:rsidR="007F71DE" w:rsidRDefault="007F71DE">
      <w:pPr>
        <w:pStyle w:val="ConsPlusNonformat"/>
        <w:jc w:val="both"/>
      </w:pPr>
      <w:r>
        <w:t xml:space="preserve">                                                   гражданского служащего,</w:t>
      </w:r>
    </w:p>
    <w:p w:rsidR="007F71DE" w:rsidRDefault="007F71DE">
      <w:pPr>
        <w:pStyle w:val="ConsPlusNonformat"/>
        <w:jc w:val="both"/>
      </w:pPr>
      <w:r>
        <w:t xml:space="preserve">                                                  должность, </w:t>
      </w:r>
      <w:proofErr w:type="gramStart"/>
      <w:r>
        <w:t>структурное</w:t>
      </w:r>
      <w:proofErr w:type="gramEnd"/>
    </w:p>
    <w:p w:rsidR="007F71DE" w:rsidRDefault="007F71DE">
      <w:pPr>
        <w:pStyle w:val="ConsPlusNonformat"/>
        <w:jc w:val="both"/>
      </w:pPr>
      <w:r>
        <w:t xml:space="preserve">                                                      подразделение,</w:t>
      </w:r>
    </w:p>
    <w:p w:rsidR="007F71DE" w:rsidRDefault="007F71DE">
      <w:pPr>
        <w:pStyle w:val="ConsPlusNonformat"/>
        <w:jc w:val="both"/>
      </w:pPr>
      <w:r>
        <w:t xml:space="preserve">                                                    контактный телефон)</w:t>
      </w:r>
    </w:p>
    <w:p w:rsidR="007F71DE" w:rsidRDefault="007F71DE">
      <w:pPr>
        <w:pStyle w:val="ConsPlusNonformat"/>
        <w:jc w:val="both"/>
      </w:pPr>
    </w:p>
    <w:p w:rsidR="007F71DE" w:rsidRDefault="007F71DE">
      <w:pPr>
        <w:pStyle w:val="ConsPlusNonformat"/>
        <w:jc w:val="both"/>
      </w:pPr>
      <w:r>
        <w:t xml:space="preserve">    Сообщаю, что:</w:t>
      </w:r>
    </w:p>
    <w:p w:rsidR="007F71DE" w:rsidRDefault="007F71DE">
      <w:pPr>
        <w:pStyle w:val="ConsPlusNonformat"/>
        <w:jc w:val="both"/>
      </w:pPr>
      <w:r>
        <w:t xml:space="preserve">    1. ____________________________________________________________________</w:t>
      </w:r>
    </w:p>
    <w:p w:rsidR="007F71DE" w:rsidRDefault="007F71DE">
      <w:pPr>
        <w:pStyle w:val="ConsPlusNonformat"/>
        <w:jc w:val="both"/>
      </w:pPr>
      <w:r>
        <w:lastRenderedPageBreak/>
        <w:t xml:space="preserve">          </w:t>
      </w:r>
      <w:proofErr w:type="gramStart"/>
      <w:r>
        <w:t>(описание обстоятельств, при которых стало известно о случаях</w:t>
      </w:r>
      <w:proofErr w:type="gramEnd"/>
    </w:p>
    <w:p w:rsidR="007F71DE" w:rsidRDefault="007F71DE">
      <w:pPr>
        <w:pStyle w:val="ConsPlusNonformat"/>
        <w:jc w:val="both"/>
      </w:pPr>
      <w:r>
        <w:t>___________________________________________________________________________</w:t>
      </w:r>
    </w:p>
    <w:p w:rsidR="007F71DE" w:rsidRDefault="007F71DE">
      <w:pPr>
        <w:pStyle w:val="ConsPlusNonformat"/>
        <w:jc w:val="both"/>
      </w:pPr>
      <w:r>
        <w:t xml:space="preserve"> обращения к федеральному государственному гражданскому служащему в связи</w:t>
      </w:r>
    </w:p>
    <w:p w:rsidR="007F71DE" w:rsidRDefault="007F71DE">
      <w:pPr>
        <w:pStyle w:val="ConsPlusNonformat"/>
        <w:jc w:val="both"/>
      </w:pPr>
      <w:r>
        <w:t>___________________________________________________________________________</w:t>
      </w:r>
    </w:p>
    <w:p w:rsidR="007F71DE" w:rsidRDefault="007F71DE">
      <w:pPr>
        <w:pStyle w:val="ConsPlusNonformat"/>
        <w:jc w:val="both"/>
      </w:pPr>
      <w:r>
        <w:t xml:space="preserve">    с исполнением им каких-либо лиц в целях склонения его к совершению</w:t>
      </w:r>
    </w:p>
    <w:p w:rsidR="007F71DE" w:rsidRDefault="007F71DE">
      <w:pPr>
        <w:pStyle w:val="ConsPlusNonformat"/>
        <w:jc w:val="both"/>
      </w:pPr>
      <w:r>
        <w:t xml:space="preserve">                         коррупционных нарушений)</w:t>
      </w:r>
    </w:p>
    <w:p w:rsidR="007F71DE" w:rsidRDefault="007F71DE">
      <w:pPr>
        <w:pStyle w:val="ConsPlusNonformat"/>
        <w:jc w:val="both"/>
      </w:pPr>
      <w:r>
        <w:t xml:space="preserve">    2. Склонение к совершению коррупционного  правонарушения  производилось</w:t>
      </w:r>
    </w:p>
    <w:p w:rsidR="007F71DE" w:rsidRDefault="007F71DE">
      <w:pPr>
        <w:pStyle w:val="ConsPlusNonformat"/>
        <w:jc w:val="both"/>
      </w:pPr>
      <w:r>
        <w:t>в целях осуществления _____________________________________________________</w:t>
      </w:r>
    </w:p>
    <w:p w:rsidR="007F71DE" w:rsidRDefault="007F71DE">
      <w:pPr>
        <w:pStyle w:val="ConsPlusNonformat"/>
        <w:jc w:val="both"/>
      </w:pPr>
      <w:r>
        <w:t xml:space="preserve">                       </w:t>
      </w:r>
      <w:proofErr w:type="gramStart"/>
      <w:r>
        <w:t>(указывается сущность предполагаемого коррупционного</w:t>
      </w:r>
      <w:proofErr w:type="gramEnd"/>
    </w:p>
    <w:p w:rsidR="007F71DE" w:rsidRDefault="007F71DE">
      <w:pPr>
        <w:pStyle w:val="ConsPlusNonformat"/>
        <w:jc w:val="both"/>
      </w:pPr>
      <w:r>
        <w:t xml:space="preserve">                                          правонарушения)</w:t>
      </w:r>
    </w:p>
    <w:p w:rsidR="007F71DE" w:rsidRDefault="007F71DE">
      <w:pPr>
        <w:pStyle w:val="ConsPlusNonformat"/>
        <w:jc w:val="both"/>
      </w:pPr>
      <w:r>
        <w:t xml:space="preserve">    Склонение к  совершению  коррупционного  правонарушения  осуществлялось</w:t>
      </w:r>
    </w:p>
    <w:p w:rsidR="007F71DE" w:rsidRDefault="007F71DE">
      <w:pPr>
        <w:pStyle w:val="ConsPlusNonformat"/>
        <w:jc w:val="both"/>
      </w:pPr>
      <w:r>
        <w:t>посредством _______________________________________________________________</w:t>
      </w:r>
    </w:p>
    <w:p w:rsidR="007F71DE" w:rsidRDefault="007F71DE">
      <w:pPr>
        <w:pStyle w:val="ConsPlusNonformat"/>
        <w:jc w:val="both"/>
      </w:pPr>
      <w:r>
        <w:t xml:space="preserve">               </w:t>
      </w:r>
      <w:proofErr w:type="gramStart"/>
      <w:r>
        <w:t>(указывается способ склонения к совершению коррупционного</w:t>
      </w:r>
      <w:proofErr w:type="gramEnd"/>
    </w:p>
    <w:p w:rsidR="007F71DE" w:rsidRDefault="007F71DE">
      <w:pPr>
        <w:pStyle w:val="ConsPlusNonformat"/>
        <w:jc w:val="both"/>
      </w:pPr>
      <w:r>
        <w:t xml:space="preserve">                правонарушения: угроза, обещание, обман, насилие и т.д.)</w:t>
      </w:r>
    </w:p>
    <w:p w:rsidR="007F71DE" w:rsidRDefault="007F71DE">
      <w:pPr>
        <w:pStyle w:val="ConsPlusNonformat"/>
        <w:jc w:val="both"/>
      </w:pPr>
      <w:r>
        <w:t xml:space="preserve">    Склонение к совершению коррупционного правонарушения произошло ________</w:t>
      </w:r>
    </w:p>
    <w:p w:rsidR="007F71DE" w:rsidRDefault="007F71DE">
      <w:pPr>
        <w:pStyle w:val="ConsPlusNonformat"/>
        <w:jc w:val="both"/>
      </w:pPr>
      <w:r>
        <w:t>___________________________________________________________________________</w:t>
      </w:r>
    </w:p>
    <w:p w:rsidR="007F71DE" w:rsidRDefault="007F71DE">
      <w:pPr>
        <w:pStyle w:val="ConsPlusNonformat"/>
        <w:jc w:val="both"/>
      </w:pPr>
      <w:r>
        <w:t xml:space="preserve">              (указывается время, дата, место (город, адрес))</w:t>
      </w:r>
    </w:p>
    <w:p w:rsidR="007F71DE" w:rsidRDefault="007F71DE">
      <w:pPr>
        <w:pStyle w:val="ConsPlusNonformat"/>
        <w:jc w:val="both"/>
      </w:pPr>
      <w:r>
        <w:t xml:space="preserve">    Склонение к совершению коррупционного правонарушения производилось ____</w:t>
      </w:r>
    </w:p>
    <w:p w:rsidR="007F71DE" w:rsidRDefault="007F71DE">
      <w:pPr>
        <w:pStyle w:val="ConsPlusNonformat"/>
        <w:jc w:val="both"/>
      </w:pPr>
      <w:r>
        <w:t>___________________________________________________________________________</w:t>
      </w:r>
    </w:p>
    <w:p w:rsidR="007F71DE" w:rsidRDefault="007F71DE">
      <w:pPr>
        <w:pStyle w:val="ConsPlusNonformat"/>
        <w:jc w:val="both"/>
      </w:pPr>
      <w:r>
        <w:t xml:space="preserve">        </w:t>
      </w:r>
      <w:proofErr w:type="gramStart"/>
      <w:r>
        <w:t>(обстоятельства склонения к коррупционному правонарушению:</w:t>
      </w:r>
      <w:proofErr w:type="gramEnd"/>
    </w:p>
    <w:p w:rsidR="007F71DE" w:rsidRDefault="007F71DE">
      <w:pPr>
        <w:pStyle w:val="ConsPlusNonformat"/>
        <w:jc w:val="both"/>
      </w:pPr>
      <w:r>
        <w:t xml:space="preserve">                 телефонный разговор, личный прием и т.д.)</w:t>
      </w:r>
    </w:p>
    <w:p w:rsidR="007F71DE" w:rsidRDefault="007F71DE">
      <w:pPr>
        <w:pStyle w:val="ConsPlusNonformat"/>
        <w:jc w:val="both"/>
      </w:pPr>
      <w:r>
        <w:t xml:space="preserve">    3. ____________________________________________________________________</w:t>
      </w:r>
    </w:p>
    <w:p w:rsidR="007F71DE" w:rsidRDefault="007F71DE">
      <w:pPr>
        <w:pStyle w:val="ConsPlusNonformat"/>
        <w:jc w:val="both"/>
      </w:pPr>
      <w:r>
        <w:t xml:space="preserve">           </w:t>
      </w:r>
      <w:proofErr w:type="gramStart"/>
      <w:r>
        <w:t>(все известные сведения о физическом (юридическом) лице,</w:t>
      </w:r>
      <w:proofErr w:type="gramEnd"/>
    </w:p>
    <w:p w:rsidR="007F71DE" w:rsidRDefault="007F71DE">
      <w:pPr>
        <w:pStyle w:val="ConsPlusNonformat"/>
        <w:jc w:val="both"/>
      </w:pPr>
      <w:r>
        <w:t>___________________________________________________________________________</w:t>
      </w:r>
    </w:p>
    <w:p w:rsidR="007F71DE" w:rsidRDefault="007F71DE">
      <w:pPr>
        <w:pStyle w:val="ConsPlusNonformat"/>
        <w:jc w:val="both"/>
      </w:pPr>
      <w:r>
        <w:t xml:space="preserve">                </w:t>
      </w:r>
      <w:proofErr w:type="gramStart"/>
      <w:r>
        <w:t>склоняющем</w:t>
      </w:r>
      <w:proofErr w:type="gramEnd"/>
      <w:r>
        <w:t xml:space="preserve"> к коррупционному правонарушению)</w:t>
      </w:r>
    </w:p>
    <w:p w:rsidR="007F71DE" w:rsidRDefault="007F71DE">
      <w:pPr>
        <w:pStyle w:val="ConsPlusNonformat"/>
        <w:jc w:val="both"/>
      </w:pPr>
    </w:p>
    <w:p w:rsidR="007F71DE" w:rsidRDefault="007F71DE">
      <w:pPr>
        <w:pStyle w:val="ConsPlusNonformat"/>
        <w:jc w:val="both"/>
      </w:pPr>
      <w:r>
        <w:t>Прилагаемые материалы:</w:t>
      </w:r>
    </w:p>
    <w:p w:rsidR="007F71DE" w:rsidRDefault="007F71DE">
      <w:pPr>
        <w:pStyle w:val="ConsPlusNonformat"/>
        <w:jc w:val="both"/>
      </w:pPr>
      <w:r>
        <w:t>______________________________________</w:t>
      </w:r>
    </w:p>
    <w:p w:rsidR="007F71DE" w:rsidRDefault="007F71DE">
      <w:pPr>
        <w:pStyle w:val="ConsPlusNonformat"/>
        <w:jc w:val="both"/>
      </w:pPr>
      <w:r>
        <w:t xml:space="preserve"> (дата, подпись, инициалы и фамилия)</w:t>
      </w:r>
    </w:p>
    <w:p w:rsidR="007F71DE" w:rsidRDefault="007F71DE">
      <w:pPr>
        <w:pStyle w:val="ConsPlusNormal"/>
        <w:jc w:val="both"/>
      </w:pPr>
    </w:p>
    <w:p w:rsidR="007F71DE" w:rsidRDefault="007F71DE">
      <w:pPr>
        <w:pStyle w:val="ConsPlusNormal"/>
        <w:jc w:val="both"/>
      </w:pPr>
    </w:p>
    <w:p w:rsidR="007F71DE" w:rsidRDefault="007F71DE">
      <w:pPr>
        <w:pStyle w:val="ConsPlusNormal"/>
        <w:jc w:val="both"/>
      </w:pPr>
    </w:p>
    <w:p w:rsidR="007F71DE" w:rsidRDefault="007F71DE">
      <w:pPr>
        <w:pStyle w:val="ConsPlusNormal"/>
        <w:jc w:val="both"/>
      </w:pPr>
    </w:p>
    <w:p w:rsidR="007F71DE" w:rsidRDefault="007F71DE">
      <w:pPr>
        <w:pStyle w:val="ConsPlusNormal"/>
        <w:jc w:val="both"/>
      </w:pPr>
    </w:p>
    <w:p w:rsidR="007F71DE" w:rsidRDefault="007F71DE">
      <w:pPr>
        <w:pStyle w:val="ConsPlusNormal"/>
        <w:jc w:val="right"/>
        <w:outlineLvl w:val="1"/>
      </w:pPr>
      <w:r>
        <w:t>Приложение N 2</w:t>
      </w:r>
    </w:p>
    <w:p w:rsidR="007F71DE" w:rsidRDefault="007F71DE">
      <w:pPr>
        <w:pStyle w:val="ConsPlusNormal"/>
        <w:jc w:val="right"/>
      </w:pPr>
      <w:r>
        <w:t>к Порядку</w:t>
      </w:r>
    </w:p>
    <w:p w:rsidR="007F71DE" w:rsidRDefault="007F71DE">
      <w:pPr>
        <w:pStyle w:val="ConsPlusNormal"/>
        <w:jc w:val="right"/>
      </w:pPr>
      <w:r>
        <w:t>уведомления представителя</w:t>
      </w:r>
    </w:p>
    <w:p w:rsidR="007F71DE" w:rsidRDefault="007F71DE">
      <w:pPr>
        <w:pStyle w:val="ConsPlusNormal"/>
        <w:jc w:val="right"/>
      </w:pPr>
      <w:r>
        <w:t>нанимателя о фактах обращения</w:t>
      </w:r>
    </w:p>
    <w:p w:rsidR="007F71DE" w:rsidRDefault="007F71DE">
      <w:pPr>
        <w:pStyle w:val="ConsPlusNormal"/>
        <w:jc w:val="right"/>
      </w:pPr>
      <w:r>
        <w:t>в целях склонения федеральных</w:t>
      </w:r>
    </w:p>
    <w:p w:rsidR="007F71DE" w:rsidRDefault="007F71DE">
      <w:pPr>
        <w:pStyle w:val="ConsPlusNormal"/>
        <w:jc w:val="right"/>
      </w:pPr>
      <w:r>
        <w:t>государственных гражданских</w:t>
      </w:r>
    </w:p>
    <w:p w:rsidR="007F71DE" w:rsidRDefault="007F71DE">
      <w:pPr>
        <w:pStyle w:val="ConsPlusNormal"/>
        <w:jc w:val="right"/>
      </w:pPr>
      <w:r>
        <w:t xml:space="preserve">служащих </w:t>
      </w:r>
      <w:proofErr w:type="spellStart"/>
      <w:r>
        <w:t>Роспотребнадзора</w:t>
      </w:r>
      <w:proofErr w:type="spellEnd"/>
    </w:p>
    <w:p w:rsidR="007F71DE" w:rsidRDefault="007F71DE">
      <w:pPr>
        <w:pStyle w:val="ConsPlusNormal"/>
        <w:jc w:val="right"/>
      </w:pPr>
      <w:r>
        <w:t xml:space="preserve">к совершению </w:t>
      </w:r>
      <w:proofErr w:type="gramStart"/>
      <w:r>
        <w:t>коррупционных</w:t>
      </w:r>
      <w:proofErr w:type="gramEnd"/>
    </w:p>
    <w:p w:rsidR="007F71DE" w:rsidRDefault="007F71DE">
      <w:pPr>
        <w:pStyle w:val="ConsPlusNormal"/>
        <w:jc w:val="right"/>
      </w:pPr>
      <w:r>
        <w:t xml:space="preserve">правонарушений, </w:t>
      </w:r>
      <w:proofErr w:type="gramStart"/>
      <w:r>
        <w:t>утвержденного</w:t>
      </w:r>
      <w:proofErr w:type="gramEnd"/>
    </w:p>
    <w:p w:rsidR="007F71DE" w:rsidRDefault="007F71DE">
      <w:pPr>
        <w:pStyle w:val="ConsPlusNormal"/>
        <w:jc w:val="right"/>
      </w:pPr>
      <w:r>
        <w:t xml:space="preserve">Приказом </w:t>
      </w:r>
      <w:proofErr w:type="spellStart"/>
      <w:r>
        <w:t>Роспотребнадзора</w:t>
      </w:r>
      <w:proofErr w:type="spellEnd"/>
    </w:p>
    <w:p w:rsidR="007F71DE" w:rsidRDefault="007F71DE">
      <w:pPr>
        <w:pStyle w:val="ConsPlusNormal"/>
        <w:jc w:val="right"/>
      </w:pPr>
      <w:r>
        <w:t>от 17.03.2010 N 95</w:t>
      </w:r>
    </w:p>
    <w:p w:rsidR="007F71DE" w:rsidRDefault="007F71DE">
      <w:pPr>
        <w:pStyle w:val="ConsPlusNormal"/>
        <w:jc w:val="both"/>
      </w:pPr>
    </w:p>
    <w:p w:rsidR="007F71DE" w:rsidRDefault="007F71DE">
      <w:pPr>
        <w:pStyle w:val="ConsPlusNormal"/>
        <w:jc w:val="center"/>
      </w:pPr>
      <w:bookmarkStart w:id="2" w:name="P191"/>
      <w:bookmarkEnd w:id="2"/>
      <w:r>
        <w:t>Журнал</w:t>
      </w:r>
    </w:p>
    <w:p w:rsidR="007F71DE" w:rsidRDefault="007F71DE">
      <w:pPr>
        <w:pStyle w:val="ConsPlusNormal"/>
        <w:jc w:val="center"/>
      </w:pPr>
      <w:r>
        <w:t>регистрации уведомлений о фактах обращения в целях</w:t>
      </w:r>
    </w:p>
    <w:p w:rsidR="007F71DE" w:rsidRDefault="007F71DE">
      <w:pPr>
        <w:pStyle w:val="ConsPlusNormal"/>
        <w:jc w:val="center"/>
      </w:pPr>
      <w:r>
        <w:t>склонения федерального государственного гражданского</w:t>
      </w:r>
    </w:p>
    <w:p w:rsidR="007F71DE" w:rsidRDefault="007F71DE">
      <w:pPr>
        <w:pStyle w:val="ConsPlusNormal"/>
        <w:jc w:val="center"/>
      </w:pPr>
      <w:r>
        <w:t>служащего к совершению коррупционных правонарушений</w:t>
      </w:r>
    </w:p>
    <w:p w:rsidR="007F71DE" w:rsidRDefault="007F71DE">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36"/>
        <w:gridCol w:w="1456"/>
        <w:gridCol w:w="896"/>
        <w:gridCol w:w="1792"/>
        <w:gridCol w:w="1232"/>
        <w:gridCol w:w="1344"/>
        <w:gridCol w:w="1456"/>
        <w:gridCol w:w="1568"/>
      </w:tblGrid>
      <w:tr w:rsidR="007F71DE">
        <w:trPr>
          <w:trHeight w:val="233"/>
        </w:trPr>
        <w:tc>
          <w:tcPr>
            <w:tcW w:w="336" w:type="dxa"/>
          </w:tcPr>
          <w:p w:rsidR="007F71DE" w:rsidRDefault="007F71DE">
            <w:pPr>
              <w:pStyle w:val="ConsPlusNonformat"/>
              <w:jc w:val="both"/>
            </w:pPr>
            <w:r>
              <w:rPr>
                <w:sz w:val="18"/>
              </w:rPr>
              <w:t>N</w:t>
            </w:r>
          </w:p>
        </w:tc>
        <w:tc>
          <w:tcPr>
            <w:tcW w:w="1456" w:type="dxa"/>
            <w:vMerge w:val="restart"/>
          </w:tcPr>
          <w:p w:rsidR="007F71DE" w:rsidRDefault="007F71DE">
            <w:pPr>
              <w:pStyle w:val="ConsPlusNonformat"/>
              <w:jc w:val="both"/>
            </w:pPr>
            <w:r>
              <w:rPr>
                <w:sz w:val="18"/>
              </w:rPr>
              <w:t xml:space="preserve">  Номер,   </w:t>
            </w:r>
          </w:p>
          <w:p w:rsidR="007F71DE" w:rsidRDefault="007F71DE">
            <w:pPr>
              <w:pStyle w:val="ConsPlusNonformat"/>
              <w:jc w:val="both"/>
            </w:pPr>
            <w:r>
              <w:rPr>
                <w:sz w:val="18"/>
              </w:rPr>
              <w:t xml:space="preserve">   дата    </w:t>
            </w:r>
          </w:p>
          <w:p w:rsidR="007F71DE" w:rsidRDefault="007F71DE">
            <w:pPr>
              <w:pStyle w:val="ConsPlusNonformat"/>
              <w:jc w:val="both"/>
            </w:pPr>
            <w:r>
              <w:rPr>
                <w:sz w:val="18"/>
              </w:rPr>
              <w:t>Уведомления</w:t>
            </w:r>
          </w:p>
        </w:tc>
        <w:tc>
          <w:tcPr>
            <w:tcW w:w="5264" w:type="dxa"/>
            <w:gridSpan w:val="4"/>
          </w:tcPr>
          <w:p w:rsidR="007F71DE" w:rsidRDefault="007F71DE">
            <w:pPr>
              <w:pStyle w:val="ConsPlusNonformat"/>
              <w:jc w:val="both"/>
            </w:pPr>
            <w:r>
              <w:rPr>
                <w:sz w:val="18"/>
              </w:rPr>
              <w:t xml:space="preserve">                Сведения                  </w:t>
            </w:r>
          </w:p>
          <w:p w:rsidR="007F71DE" w:rsidRDefault="007F71DE">
            <w:pPr>
              <w:pStyle w:val="ConsPlusNonformat"/>
              <w:jc w:val="both"/>
            </w:pPr>
            <w:r>
              <w:rPr>
                <w:sz w:val="18"/>
              </w:rPr>
              <w:t xml:space="preserve">о федеральном государственном гражданском </w:t>
            </w:r>
          </w:p>
          <w:p w:rsidR="007F71DE" w:rsidRDefault="007F71DE">
            <w:pPr>
              <w:pStyle w:val="ConsPlusNonformat"/>
              <w:jc w:val="both"/>
            </w:pPr>
            <w:r>
              <w:rPr>
                <w:sz w:val="18"/>
              </w:rPr>
              <w:t xml:space="preserve">    </w:t>
            </w:r>
            <w:proofErr w:type="gramStart"/>
            <w:r>
              <w:rPr>
                <w:sz w:val="18"/>
              </w:rPr>
              <w:t>служащем</w:t>
            </w:r>
            <w:proofErr w:type="gramEnd"/>
            <w:r>
              <w:rPr>
                <w:sz w:val="18"/>
              </w:rPr>
              <w:t xml:space="preserve">, направившем уведомление     </w:t>
            </w:r>
          </w:p>
        </w:tc>
        <w:tc>
          <w:tcPr>
            <w:tcW w:w="1456" w:type="dxa"/>
            <w:vMerge w:val="restart"/>
          </w:tcPr>
          <w:p w:rsidR="007F71DE" w:rsidRDefault="007F71DE">
            <w:pPr>
              <w:pStyle w:val="ConsPlusNonformat"/>
              <w:jc w:val="both"/>
            </w:pPr>
            <w:r>
              <w:rPr>
                <w:sz w:val="18"/>
              </w:rPr>
              <w:t xml:space="preserve">  Краткое  </w:t>
            </w:r>
          </w:p>
          <w:p w:rsidR="007F71DE" w:rsidRDefault="007F71DE">
            <w:pPr>
              <w:pStyle w:val="ConsPlusNonformat"/>
              <w:jc w:val="both"/>
            </w:pPr>
            <w:r>
              <w:rPr>
                <w:sz w:val="18"/>
              </w:rPr>
              <w:t xml:space="preserve">содержание </w:t>
            </w:r>
          </w:p>
          <w:p w:rsidR="007F71DE" w:rsidRDefault="007F71DE">
            <w:pPr>
              <w:pStyle w:val="ConsPlusNonformat"/>
              <w:jc w:val="both"/>
            </w:pPr>
            <w:r>
              <w:rPr>
                <w:sz w:val="18"/>
              </w:rPr>
              <w:t>уведомления</w:t>
            </w:r>
          </w:p>
        </w:tc>
        <w:tc>
          <w:tcPr>
            <w:tcW w:w="1568" w:type="dxa"/>
            <w:vMerge w:val="restart"/>
          </w:tcPr>
          <w:p w:rsidR="007F71DE" w:rsidRDefault="007F71DE">
            <w:pPr>
              <w:pStyle w:val="ConsPlusNonformat"/>
              <w:jc w:val="both"/>
            </w:pPr>
            <w:r>
              <w:rPr>
                <w:sz w:val="18"/>
              </w:rPr>
              <w:t>Ф.И.О. лица,</w:t>
            </w:r>
          </w:p>
          <w:p w:rsidR="007F71DE" w:rsidRDefault="007F71DE">
            <w:pPr>
              <w:pStyle w:val="ConsPlusNonformat"/>
              <w:jc w:val="both"/>
            </w:pPr>
            <w:r>
              <w:rPr>
                <w:sz w:val="18"/>
              </w:rPr>
              <w:t xml:space="preserve"> </w:t>
            </w:r>
            <w:proofErr w:type="gramStart"/>
            <w:r>
              <w:rPr>
                <w:sz w:val="18"/>
              </w:rPr>
              <w:t>принявшего</w:t>
            </w:r>
            <w:proofErr w:type="gramEnd"/>
            <w:r>
              <w:rPr>
                <w:sz w:val="18"/>
              </w:rPr>
              <w:t xml:space="preserve"> </w:t>
            </w:r>
          </w:p>
          <w:p w:rsidR="007F71DE" w:rsidRDefault="007F71DE">
            <w:pPr>
              <w:pStyle w:val="ConsPlusNonformat"/>
              <w:jc w:val="both"/>
            </w:pPr>
            <w:r>
              <w:rPr>
                <w:sz w:val="18"/>
              </w:rPr>
              <w:t xml:space="preserve">уведомление </w:t>
            </w:r>
          </w:p>
        </w:tc>
      </w:tr>
      <w:tr w:rsidR="007F71DE">
        <w:trPr>
          <w:trHeight w:val="233"/>
        </w:trPr>
        <w:tc>
          <w:tcPr>
            <w:tcW w:w="336" w:type="dxa"/>
            <w:tcBorders>
              <w:top w:val="nil"/>
            </w:tcBorders>
          </w:tcPr>
          <w:p w:rsidR="007F71DE" w:rsidRDefault="007F71DE">
            <w:pPr>
              <w:pStyle w:val="ConsPlusNonformat"/>
              <w:jc w:val="both"/>
            </w:pPr>
          </w:p>
        </w:tc>
        <w:tc>
          <w:tcPr>
            <w:tcW w:w="1344" w:type="dxa"/>
            <w:vMerge/>
            <w:tcBorders>
              <w:top w:val="nil"/>
            </w:tcBorders>
          </w:tcPr>
          <w:p w:rsidR="007F71DE" w:rsidRDefault="007F71DE">
            <w:pPr>
              <w:pStyle w:val="ConsPlusNormal"/>
            </w:pPr>
          </w:p>
        </w:tc>
        <w:tc>
          <w:tcPr>
            <w:tcW w:w="896" w:type="dxa"/>
            <w:tcBorders>
              <w:top w:val="nil"/>
            </w:tcBorders>
          </w:tcPr>
          <w:p w:rsidR="007F71DE" w:rsidRDefault="007F71DE">
            <w:pPr>
              <w:pStyle w:val="ConsPlusNonformat"/>
              <w:jc w:val="both"/>
            </w:pPr>
            <w:r>
              <w:rPr>
                <w:sz w:val="18"/>
              </w:rPr>
              <w:t>Ф.И.О.</w:t>
            </w:r>
          </w:p>
        </w:tc>
        <w:tc>
          <w:tcPr>
            <w:tcW w:w="1792" w:type="dxa"/>
            <w:tcBorders>
              <w:top w:val="nil"/>
            </w:tcBorders>
          </w:tcPr>
          <w:p w:rsidR="007F71DE" w:rsidRDefault="007F71DE">
            <w:pPr>
              <w:pStyle w:val="ConsPlusNonformat"/>
              <w:jc w:val="both"/>
            </w:pPr>
            <w:r>
              <w:rPr>
                <w:sz w:val="18"/>
              </w:rPr>
              <w:t xml:space="preserve">  документ,   </w:t>
            </w:r>
          </w:p>
          <w:p w:rsidR="007F71DE" w:rsidRDefault="007F71DE">
            <w:pPr>
              <w:pStyle w:val="ConsPlusNonformat"/>
              <w:jc w:val="both"/>
            </w:pPr>
            <w:r>
              <w:rPr>
                <w:sz w:val="18"/>
              </w:rPr>
              <w:t>удостоверяющий</w:t>
            </w:r>
          </w:p>
          <w:p w:rsidR="007F71DE" w:rsidRDefault="007F71DE">
            <w:pPr>
              <w:pStyle w:val="ConsPlusNonformat"/>
              <w:jc w:val="both"/>
            </w:pPr>
            <w:r>
              <w:rPr>
                <w:sz w:val="18"/>
              </w:rPr>
              <w:t xml:space="preserve">  личность -  </w:t>
            </w:r>
          </w:p>
          <w:p w:rsidR="007F71DE" w:rsidRDefault="007F71DE">
            <w:pPr>
              <w:pStyle w:val="ConsPlusNonformat"/>
              <w:jc w:val="both"/>
            </w:pPr>
            <w:r>
              <w:rPr>
                <w:sz w:val="18"/>
              </w:rPr>
              <w:t xml:space="preserve">   паспорт    </w:t>
            </w:r>
          </w:p>
          <w:p w:rsidR="007F71DE" w:rsidRDefault="007F71DE">
            <w:pPr>
              <w:pStyle w:val="ConsPlusNonformat"/>
              <w:jc w:val="both"/>
            </w:pPr>
            <w:r>
              <w:rPr>
                <w:sz w:val="18"/>
              </w:rPr>
              <w:t>гражданина РФ;</w:t>
            </w:r>
          </w:p>
          <w:p w:rsidR="007F71DE" w:rsidRDefault="007F71DE">
            <w:pPr>
              <w:pStyle w:val="ConsPlusNonformat"/>
              <w:jc w:val="both"/>
            </w:pPr>
            <w:r>
              <w:rPr>
                <w:sz w:val="18"/>
              </w:rPr>
              <w:t xml:space="preserve">  служебное   </w:t>
            </w:r>
          </w:p>
          <w:p w:rsidR="007F71DE" w:rsidRDefault="007F71DE">
            <w:pPr>
              <w:pStyle w:val="ConsPlusNonformat"/>
              <w:jc w:val="both"/>
            </w:pPr>
            <w:r>
              <w:rPr>
                <w:sz w:val="18"/>
              </w:rPr>
              <w:t xml:space="preserve">удостоверение </w:t>
            </w:r>
          </w:p>
        </w:tc>
        <w:tc>
          <w:tcPr>
            <w:tcW w:w="1232" w:type="dxa"/>
            <w:tcBorders>
              <w:top w:val="nil"/>
            </w:tcBorders>
          </w:tcPr>
          <w:p w:rsidR="007F71DE" w:rsidRDefault="007F71DE">
            <w:pPr>
              <w:pStyle w:val="ConsPlusNonformat"/>
              <w:jc w:val="both"/>
            </w:pPr>
            <w:r>
              <w:rPr>
                <w:sz w:val="18"/>
              </w:rPr>
              <w:t>должность</w:t>
            </w:r>
          </w:p>
        </w:tc>
        <w:tc>
          <w:tcPr>
            <w:tcW w:w="1344" w:type="dxa"/>
            <w:tcBorders>
              <w:top w:val="nil"/>
            </w:tcBorders>
          </w:tcPr>
          <w:p w:rsidR="007F71DE" w:rsidRDefault="007F71DE">
            <w:pPr>
              <w:pStyle w:val="ConsPlusNonformat"/>
              <w:jc w:val="both"/>
            </w:pPr>
            <w:r>
              <w:rPr>
                <w:sz w:val="18"/>
              </w:rPr>
              <w:t>контактный</w:t>
            </w:r>
          </w:p>
          <w:p w:rsidR="007F71DE" w:rsidRDefault="007F71DE">
            <w:pPr>
              <w:pStyle w:val="ConsPlusNonformat"/>
              <w:jc w:val="both"/>
            </w:pPr>
            <w:r>
              <w:rPr>
                <w:sz w:val="18"/>
              </w:rPr>
              <w:t xml:space="preserve">  номер   </w:t>
            </w:r>
          </w:p>
          <w:p w:rsidR="007F71DE" w:rsidRDefault="007F71DE">
            <w:pPr>
              <w:pStyle w:val="ConsPlusNonformat"/>
              <w:jc w:val="both"/>
            </w:pPr>
            <w:r>
              <w:rPr>
                <w:sz w:val="18"/>
              </w:rPr>
              <w:t xml:space="preserve"> телефона </w:t>
            </w:r>
          </w:p>
        </w:tc>
        <w:tc>
          <w:tcPr>
            <w:tcW w:w="1344" w:type="dxa"/>
            <w:vMerge/>
            <w:tcBorders>
              <w:top w:val="nil"/>
            </w:tcBorders>
          </w:tcPr>
          <w:p w:rsidR="007F71DE" w:rsidRDefault="007F71DE">
            <w:pPr>
              <w:pStyle w:val="ConsPlusNormal"/>
            </w:pPr>
          </w:p>
        </w:tc>
        <w:tc>
          <w:tcPr>
            <w:tcW w:w="1456" w:type="dxa"/>
            <w:vMerge/>
            <w:tcBorders>
              <w:top w:val="nil"/>
            </w:tcBorders>
          </w:tcPr>
          <w:p w:rsidR="007F71DE" w:rsidRDefault="007F71DE">
            <w:pPr>
              <w:pStyle w:val="ConsPlusNormal"/>
            </w:pPr>
          </w:p>
        </w:tc>
      </w:tr>
      <w:tr w:rsidR="007F71DE">
        <w:trPr>
          <w:trHeight w:val="233"/>
        </w:trPr>
        <w:tc>
          <w:tcPr>
            <w:tcW w:w="336" w:type="dxa"/>
            <w:tcBorders>
              <w:top w:val="nil"/>
            </w:tcBorders>
          </w:tcPr>
          <w:p w:rsidR="007F71DE" w:rsidRDefault="007F71DE">
            <w:pPr>
              <w:pStyle w:val="ConsPlusNonformat"/>
              <w:jc w:val="both"/>
            </w:pPr>
          </w:p>
        </w:tc>
        <w:tc>
          <w:tcPr>
            <w:tcW w:w="1456" w:type="dxa"/>
            <w:tcBorders>
              <w:top w:val="nil"/>
            </w:tcBorders>
          </w:tcPr>
          <w:p w:rsidR="007F71DE" w:rsidRDefault="007F71DE">
            <w:pPr>
              <w:pStyle w:val="ConsPlusNonformat"/>
              <w:jc w:val="both"/>
            </w:pPr>
          </w:p>
        </w:tc>
        <w:tc>
          <w:tcPr>
            <w:tcW w:w="896" w:type="dxa"/>
            <w:tcBorders>
              <w:top w:val="nil"/>
            </w:tcBorders>
          </w:tcPr>
          <w:p w:rsidR="007F71DE" w:rsidRDefault="007F71DE">
            <w:pPr>
              <w:pStyle w:val="ConsPlusNonformat"/>
              <w:jc w:val="both"/>
            </w:pPr>
          </w:p>
        </w:tc>
        <w:tc>
          <w:tcPr>
            <w:tcW w:w="1792" w:type="dxa"/>
            <w:tcBorders>
              <w:top w:val="nil"/>
            </w:tcBorders>
          </w:tcPr>
          <w:p w:rsidR="007F71DE" w:rsidRDefault="007F71DE">
            <w:pPr>
              <w:pStyle w:val="ConsPlusNonformat"/>
              <w:jc w:val="both"/>
            </w:pPr>
          </w:p>
        </w:tc>
        <w:tc>
          <w:tcPr>
            <w:tcW w:w="1232" w:type="dxa"/>
            <w:tcBorders>
              <w:top w:val="nil"/>
            </w:tcBorders>
          </w:tcPr>
          <w:p w:rsidR="007F71DE" w:rsidRDefault="007F71DE">
            <w:pPr>
              <w:pStyle w:val="ConsPlusNonformat"/>
              <w:jc w:val="both"/>
            </w:pPr>
          </w:p>
        </w:tc>
        <w:tc>
          <w:tcPr>
            <w:tcW w:w="1344" w:type="dxa"/>
            <w:tcBorders>
              <w:top w:val="nil"/>
            </w:tcBorders>
          </w:tcPr>
          <w:p w:rsidR="007F71DE" w:rsidRDefault="007F71DE">
            <w:pPr>
              <w:pStyle w:val="ConsPlusNonformat"/>
              <w:jc w:val="both"/>
            </w:pPr>
          </w:p>
        </w:tc>
        <w:tc>
          <w:tcPr>
            <w:tcW w:w="1456" w:type="dxa"/>
            <w:tcBorders>
              <w:top w:val="nil"/>
            </w:tcBorders>
          </w:tcPr>
          <w:p w:rsidR="007F71DE" w:rsidRDefault="007F71DE">
            <w:pPr>
              <w:pStyle w:val="ConsPlusNonformat"/>
              <w:jc w:val="both"/>
            </w:pPr>
          </w:p>
        </w:tc>
        <w:tc>
          <w:tcPr>
            <w:tcW w:w="1568" w:type="dxa"/>
            <w:tcBorders>
              <w:top w:val="nil"/>
            </w:tcBorders>
          </w:tcPr>
          <w:p w:rsidR="007F71DE" w:rsidRDefault="007F71DE">
            <w:pPr>
              <w:pStyle w:val="ConsPlusNonformat"/>
              <w:jc w:val="both"/>
            </w:pPr>
          </w:p>
        </w:tc>
      </w:tr>
    </w:tbl>
    <w:p w:rsidR="007F71DE" w:rsidRDefault="007F71DE">
      <w:pPr>
        <w:pStyle w:val="ConsPlusNormal"/>
        <w:jc w:val="both"/>
      </w:pPr>
    </w:p>
    <w:p w:rsidR="007F71DE" w:rsidRDefault="007F71DE">
      <w:pPr>
        <w:pStyle w:val="ConsPlusNormal"/>
        <w:jc w:val="both"/>
      </w:pPr>
    </w:p>
    <w:p w:rsidR="007F71DE" w:rsidRDefault="007F71DE">
      <w:pPr>
        <w:pStyle w:val="ConsPlusNormal"/>
        <w:pBdr>
          <w:bottom w:val="single" w:sz="6" w:space="0" w:color="auto"/>
        </w:pBdr>
        <w:spacing w:before="100" w:after="100"/>
        <w:jc w:val="both"/>
        <w:rPr>
          <w:sz w:val="2"/>
          <w:szCs w:val="2"/>
        </w:rPr>
      </w:pPr>
    </w:p>
    <w:p w:rsidR="009D511E" w:rsidRDefault="009D511E"/>
    <w:sectPr w:rsidR="009D511E" w:rsidSect="009E6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71DE"/>
    <w:rsid w:val="007F71DE"/>
    <w:rsid w:val="009D511E"/>
    <w:rsid w:val="00BF7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71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F71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71D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F71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F278A857F79894F696D6B6EF488F674D1F3AE695382DC8EFA395760436AE6D6E04829898D4C15044F9DE2AF564A274D02614424EAE25E5A3e1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BF278A857F79894F696D6B6EF488F67481E3FE0953E2DC8EFA395760436AE6D6E04829898D4C15846F9DE2AF564A274D02614424EAE25E5A3e1L" TargetMode="External"/><Relationship Id="rId12" Type="http://schemas.openxmlformats.org/officeDocument/2006/relationships/hyperlink" Target="consultantplus://offline/ref=DBF278A857F79894F696D6B6EF488F674D1F3AE695382DC8EFA395760436AE6D6E04829898D4C15343F9DE2AF564A274D02614424EAE25E5A3e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F278A857F79894F696D6B6EF488F674D1F3AE695382DC8EFA395760436AE6D6E04829898D4C15143F9DE2AF564A274D02614424EAE25E5A3e1L" TargetMode="External"/><Relationship Id="rId11" Type="http://schemas.openxmlformats.org/officeDocument/2006/relationships/hyperlink" Target="consultantplus://offline/ref=DBF278A857F79894F696D6B6EF488F674D1F3AE695382DC8EFA395760436AE6D6E04829898D4C15340F9DE2AF564A274D02614424EAE25E5A3e1L" TargetMode="External"/><Relationship Id="rId5" Type="http://schemas.openxmlformats.org/officeDocument/2006/relationships/hyperlink" Target="consultantplus://offline/ref=DBF278A857F79894F696D6B6EF488F67481E3FE0953E2DC8EFA395760436AE6D6E04829898D4C15846F9DE2AF564A274D02614424EAE25E5A3e1L" TargetMode="External"/><Relationship Id="rId10" Type="http://schemas.openxmlformats.org/officeDocument/2006/relationships/hyperlink" Target="consultantplus://offline/ref=DBF278A857F79894F696D6B6EF488F674D1F3AE695382DC8EFA395760436AE6D6E04829898D4C15346F9DE2AF564A274D02614424EAE25E5A3e1L" TargetMode="External"/><Relationship Id="rId4" Type="http://schemas.openxmlformats.org/officeDocument/2006/relationships/hyperlink" Target="consultantplus://offline/ref=DBF278A857F79894F696D6B6EF488F674D1F3AE695382DC8EFA395760436AE6D6E04829898D4C15143F9DE2AF564A274D02614424EAE25E5A3e1L" TargetMode="External"/><Relationship Id="rId9" Type="http://schemas.openxmlformats.org/officeDocument/2006/relationships/hyperlink" Target="consultantplus://offline/ref=DBF278A857F79894F696D6B6EF488F674D1F3AE695382DC8EFA395760436AE6D6E04829898D4C15042F9DE2AF564A274D02614424EAE25E5A3e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2022-10-05T11:30:00Z</dcterms:created>
  <dcterms:modified xsi:type="dcterms:W3CDTF">2022-10-05T11:30:00Z</dcterms:modified>
</cp:coreProperties>
</file>