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0D" w:rsidRDefault="00A02B63" w:rsidP="0027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 деятельности</w:t>
      </w:r>
      <w:r w:rsidR="00274D0D" w:rsidRPr="00274D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консультационного  центра и  консультационных пунктов для потребителей  за   2 квартал 2017г.</w:t>
      </w:r>
    </w:p>
    <w:p w:rsidR="00397BBB" w:rsidRPr="00274D0D" w:rsidRDefault="00397BBB" w:rsidP="0027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74D0D" w:rsidRPr="00274D0D" w:rsidRDefault="00274D0D" w:rsidP="00274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течении 2 квартала 2017г. специалистами КЦ и КП проведена следующая работа         </w:t>
      </w:r>
    </w:p>
    <w:p w:rsidR="00274D0D" w:rsidRPr="00274D0D" w:rsidRDefault="00274D0D" w:rsidP="00274D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Дано консультаций на личном приеме и по телефону –       697</w:t>
      </w:r>
      <w:r w:rsidRPr="0027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74D0D" w:rsidRPr="00274D0D" w:rsidRDefault="00274D0D" w:rsidP="00274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                                                                                                                                                                                                                                            - по качеству  промышленных товаров  и   продуктов питания        507 – 72 %</w:t>
      </w:r>
    </w:p>
    <w:p w:rsidR="00274D0D" w:rsidRPr="00274D0D" w:rsidRDefault="00274D0D" w:rsidP="00274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т.ч.  в торговле дистанционным способом - 24                                                                                                                              </w:t>
      </w: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 качеству услуг, в различных областях                                         190 -  38% </w:t>
      </w:r>
    </w:p>
    <w:p w:rsidR="00274D0D" w:rsidRPr="00274D0D" w:rsidRDefault="00274D0D" w:rsidP="00274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т.ч. 21– финансовые услуги ,74-  услуги ЖКХ,33- медицинские услуги</w:t>
      </w:r>
    </w:p>
    <w:p w:rsidR="00274D0D" w:rsidRPr="00274D0D" w:rsidRDefault="00274D0D" w:rsidP="00274D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Составлено 8 претензии с требованием об исполнении законодательства о защите прав потребителей , 3 -  исковых заявлений о защите прав потребителей, в пользу потребителей принято  - 3 судебных решения на общую сумму 400000 рублей, 12  дел – находятся в  судебном производстве </w:t>
      </w:r>
      <w:proofErr w:type="gramStart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15 июня  2017г.)</w:t>
      </w:r>
    </w:p>
    <w:p w:rsidR="00274D0D" w:rsidRPr="00274D0D" w:rsidRDefault="00274D0D" w:rsidP="00274D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>3.    Проведено 69 экспертиз качества промышленных товаров экспертом консультационного центра, в т.ч. 2-е по определению суда, 8 - для целей обеспечения контроля в сфере защиты прав потребителей.</w:t>
      </w:r>
    </w:p>
    <w:p w:rsidR="00274D0D" w:rsidRPr="00274D0D" w:rsidRDefault="00274D0D" w:rsidP="00274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В рамках работы консультационного центра  и  консультационных пунктов специалистами ведется информационно-просветительская деятельность, проводится разъяснительная работа среди населения по актуальным вопросам защиты прав потребителей, в частности на основе обобщения и анализа правоприменительной практики давались консультации для потребителей  -   проведено – 275 семинаров  и лекций.  </w:t>
      </w:r>
    </w:p>
    <w:p w:rsidR="00274D0D" w:rsidRPr="00274D0D" w:rsidRDefault="00274D0D" w:rsidP="00274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Ежемесячно специалистами КЦ и КП для потребителей проводятся выездные консультации  в МФЦ Нижнего Новгорода и Нижегородской области.</w:t>
      </w:r>
    </w:p>
    <w:p w:rsidR="00274D0D" w:rsidRPr="00274D0D" w:rsidRDefault="00274D0D" w:rsidP="00274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Специалистами КЦ и КП для потребителей  проведено 26 горячих линий на территории Нижегородской области по тематике: Безопасность продуктов питания, безопасность детских товаров и организация качественного детского отдыха</w:t>
      </w:r>
      <w:proofErr w:type="gramStart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разъяснение закона «О защите прав потребителей для участников и ветеранов войны и труда. В </w:t>
      </w:r>
      <w:proofErr w:type="gramStart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дано более 60 консультаций по темам горячих линий.</w:t>
      </w:r>
    </w:p>
    <w:p w:rsidR="00274D0D" w:rsidRPr="00274D0D" w:rsidRDefault="00274D0D" w:rsidP="00274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274D0D" w:rsidRPr="00274D0D" w:rsidRDefault="00274D0D" w:rsidP="00274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апреле 2017г специалисты КЦ для потребителей принимали участие в </w:t>
      </w:r>
      <w:r w:rsidRPr="00274D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 форуме  информационных технологий. Был проведен консультационный семинар на тему « Закон «О защите прав потребителей» и «Правила дистанционной торговли» для целевой аудитории – выпускников компьютерных курсов для</w:t>
      </w:r>
      <w:bookmarkStart w:id="0" w:name="_GoBack"/>
      <w:bookmarkEnd w:id="0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пожилого возраста,  количество участников -40 человек.</w:t>
      </w:r>
    </w:p>
    <w:p w:rsidR="00274D0D" w:rsidRPr="00274D0D" w:rsidRDefault="00274D0D" w:rsidP="00274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 квартал 2017г. специалисты КЦ  и КП приняли участие в 4  радио и телепередачах  на радиоканале «Комсомолка»   и  Нижегородском телевидении  по темам соблюдение норм  Закона «О защите прав потребителей», о правилах продажи отдельных видов товаров и  дали комментарии к отдельным ситуациям по покупке некачественных промтоваров и продуктов питания, некачественно оказанных услуг населению в различных областях  жизнедеятельности, безопасности детских товаров</w:t>
      </w:r>
      <w:proofErr w:type="gramEnd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продуктов питания.  Все передачи транслировались на всей территории Нижегородской области </w:t>
      </w:r>
      <w:proofErr w:type="gramStart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74D0D">
        <w:rPr>
          <w:rFonts w:ascii="Times New Roman" w:eastAsia="Times New Roman" w:hAnsi="Times New Roman" w:cs="Times New Roman"/>
          <w:sz w:val="24"/>
          <w:szCs w:val="24"/>
          <w:lang w:eastAsia="ru-RU"/>
        </w:rPr>
        <w:t>52 района и городских округов) и имели по два повтора в неделю.</w:t>
      </w:r>
    </w:p>
    <w:p w:rsidR="00274D0D" w:rsidRPr="00274D0D" w:rsidRDefault="00274D0D" w:rsidP="00274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Так же специалисты КЦ неоднократно  в этих передачах давали интервью с предупреждением населения о деятельности недобросовестных организаций</w:t>
      </w:r>
      <w:proofErr w:type="gramStart"/>
      <w:r w:rsidRPr="0027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27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навязывающих услуги пожилым и </w:t>
      </w:r>
      <w:proofErr w:type="spellStart"/>
      <w:r w:rsidRPr="0027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одинокопроживающим</w:t>
      </w:r>
      <w:proofErr w:type="spellEnd"/>
      <w:r w:rsidRPr="00274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 w:rsidRPr="00274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.</w:t>
      </w:r>
    </w:p>
    <w:sectPr w:rsidR="00274D0D" w:rsidRPr="00274D0D" w:rsidSect="00A37D44">
      <w:headerReference w:type="even" r:id="rId6"/>
      <w:headerReference w:type="default" r:id="rId7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29" w:rsidRDefault="00622429" w:rsidP="00622429">
      <w:pPr>
        <w:spacing w:after="0" w:line="240" w:lineRule="auto"/>
      </w:pPr>
      <w:r>
        <w:separator/>
      </w:r>
    </w:p>
  </w:endnote>
  <w:endnote w:type="continuationSeparator" w:id="0">
    <w:p w:rsidR="00622429" w:rsidRDefault="00622429" w:rsidP="0062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29" w:rsidRDefault="00622429" w:rsidP="00622429">
      <w:pPr>
        <w:spacing w:after="0" w:line="240" w:lineRule="auto"/>
      </w:pPr>
      <w:r>
        <w:separator/>
      </w:r>
    </w:p>
  </w:footnote>
  <w:footnote w:type="continuationSeparator" w:id="0">
    <w:p w:rsidR="00622429" w:rsidRDefault="00622429" w:rsidP="00622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FF" w:rsidRDefault="00622429" w:rsidP="007F0B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74D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74D0D">
      <w:rPr>
        <w:rStyle w:val="a3"/>
        <w:noProof/>
      </w:rPr>
      <w:t>1</w:t>
    </w:r>
    <w:r>
      <w:rPr>
        <w:rStyle w:val="a3"/>
      </w:rPr>
      <w:fldChar w:fldCharType="end"/>
    </w:r>
  </w:p>
  <w:p w:rsidR="007F0BFF" w:rsidRDefault="00397BBB" w:rsidP="007F0BF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FF" w:rsidRDefault="00622429" w:rsidP="007F0B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74D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74D0D">
      <w:rPr>
        <w:rStyle w:val="a3"/>
        <w:noProof/>
      </w:rPr>
      <w:t>2</w:t>
    </w:r>
    <w:r>
      <w:rPr>
        <w:rStyle w:val="a3"/>
      </w:rPr>
      <w:fldChar w:fldCharType="end"/>
    </w:r>
  </w:p>
  <w:p w:rsidR="007F0BFF" w:rsidRDefault="00397BBB" w:rsidP="007F0BFF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B04"/>
    <w:rsid w:val="00274D0D"/>
    <w:rsid w:val="00397BBB"/>
    <w:rsid w:val="00622429"/>
    <w:rsid w:val="006A7B04"/>
    <w:rsid w:val="00A02B63"/>
    <w:rsid w:val="00BE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4D0D"/>
  </w:style>
  <w:style w:type="paragraph" w:styleId="a4">
    <w:name w:val="header"/>
    <w:basedOn w:val="a"/>
    <w:link w:val="a5"/>
    <w:rsid w:val="00274D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74D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User</cp:lastModifiedBy>
  <cp:revision>4</cp:revision>
  <dcterms:created xsi:type="dcterms:W3CDTF">2017-10-31T13:10:00Z</dcterms:created>
  <dcterms:modified xsi:type="dcterms:W3CDTF">2017-10-31T13:35:00Z</dcterms:modified>
</cp:coreProperties>
</file>