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D14F6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D14F63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парикмахерских и салонов красоты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к </w:t>
            </w:r>
            <w:r w:rsidR="00C82B4F" w:rsidRPr="00C82B4F">
              <w:rPr>
                <w:rFonts w:ascii="Times New Roman" w:hAnsi="Times New Roman" w:cs="Times New Roman"/>
                <w:sz w:val="72"/>
                <w:szCs w:val="72"/>
              </w:rPr>
              <w:t xml:space="preserve">деятельности хозяйствующих субъектов, оказывающих </w:t>
            </w:r>
            <w:r w:rsidR="00D14F63" w:rsidRPr="00D14F63">
              <w:rPr>
                <w:rFonts w:ascii="Times New Roman" w:hAnsi="Times New Roman" w:cs="Times New Roman"/>
                <w:sz w:val="72"/>
                <w:szCs w:val="72"/>
              </w:rPr>
              <w:t>парикмахерские, косметологические услуги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48339F" w:rsidP="00C82B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2C74EE" w:rsidRPr="002C74E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  <w:r w:rsidR="00C82B4F">
        <w:rPr>
          <w:rFonts w:ascii="Times New Roman" w:hAnsi="Times New Roman" w:cs="Times New Roman"/>
          <w:sz w:val="28"/>
          <w:szCs w:val="28"/>
        </w:rPr>
        <w:t xml:space="preserve"> </w:t>
      </w:r>
      <w:r w:rsidR="002C74EE" w:rsidRPr="002C74EE">
        <w:rPr>
          <w:rFonts w:ascii="Times New Roman" w:hAnsi="Times New Roman" w:cs="Times New Roman"/>
          <w:sz w:val="28"/>
          <w:szCs w:val="28"/>
        </w:rPr>
        <w:t xml:space="preserve">к </w:t>
      </w:r>
      <w:r w:rsidR="00C82B4F" w:rsidRPr="00C82B4F">
        <w:rPr>
          <w:rFonts w:ascii="Times New Roman" w:hAnsi="Times New Roman" w:cs="Times New Roman"/>
          <w:sz w:val="28"/>
          <w:szCs w:val="28"/>
        </w:rPr>
        <w:t xml:space="preserve">деятельности хозяйствующих субъектов, оказывающих </w:t>
      </w:r>
      <w:r w:rsidR="00D14F63" w:rsidRPr="00D14F63">
        <w:rPr>
          <w:rFonts w:ascii="Times New Roman" w:hAnsi="Times New Roman" w:cs="Times New Roman"/>
          <w:sz w:val="28"/>
          <w:szCs w:val="28"/>
        </w:rPr>
        <w:t>парикмахерские, косметологические услуги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К деятельности хозяйствующих субъектов, оказывающих парикмахерские, косметологические услуги, предъявляются следующие санитарно-эпидемиологические требования: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Организации, оказывающие парикмахерские услуги, и салоны красоты должны быть оборудованы системами централизованного водоснабжения и канализации. При отсутствии в населенном пункте централизованных систем водоснабжения и канализации организации коммунально-бытового назначения, оказывающие парикмахерские и косметические услуги, оборудуются автономными системами.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Нагревательные приборы должны иметь поверхность, позволяющую осуществлять влажную уборку.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организациях, оказывающих парикмахерские услуги, и салонах красоты с количеством рабочих мест не более 3 (за исключением кабинета мастера по наращиванию ногтей и косметического кабинета), расположенных на нежилых этажах жилых зданий, воздухообмен может быть организован за счет проветривания помещений через открывающиеся фрамуги и (или) через естественную вытяжную вентиляцию.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маникюрных и педикюрных кабинетах, кабинетах декоративной косметики должно быть предусмотрено комбинированное освещение (общее и местное). В помещениях парикмахерских организуется общее освещение.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Кабинеты оказания разных услуг должны размещаться в отдельных помещениях.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lastRenderedPageBreak/>
        <w:t>Отдельные рабочие места для маникюра могут размещаться в помещениях общественных зданий, торговых центров, при соблюдении гигиенических требований к воздухообмену помещений и параметров микроклимата, а также при условии их оборудования системами водоснабжения, канализации и раковиной для мытья рук.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Выполнение услуг маникюра и педикюра на одном рабочем месте мастера осуществляется последовательно, с соблюдением требований настоящих правил к обработке инструмента и оборудования.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педикюрных кабинетах должно быть не менее 2 ванн для ног с подводкой горячей и холодной воды и отдельная раковина для мытья рук. Для педикюрных кабинетов, оказывающих услуги аппаратного педикюра, по технологии не предусматривающего использование воды, установка ванн для ног не требуется.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косметических кабинетах рабочие места изолируются перегородками высотой 1,8 метра.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Рабочие места оборудуются мебелью, позволяющей проводить обработку моющими и дезинфицирующими средствами.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Рабочие места парикмахеров оборудуются креслами, туалетными столами с раковинами для мытья волос. При наличии отдельного помещения или места для мытья волос, а также в парикмахерских организациях, специализирующихся на сухих стрижках без мытья волос, туалетные столики устанавливаются без раковин.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Парикмахерские должны иметь места для хранения одежды посетителей, подсобные, вспомогательные помещения (туалеты, кладовые), а также помещения или место для хранения инвентаря, мусора и остриженных волос.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Комната приема пищи может совмещаться с гардеробной для работников при численности работников в смене менее 10 человек, а также совмещение вестибюля с гардеробом для посетителей и залом ожидания.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Помещения для хранения чистого белья и парфюмерно-косметических средств оборудуются стеллажами или шкафами, для грязного белья - емкостями с крышками, покрытие которых позволяет проводить их мытье и дезинфекцию.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использовании организацией многоразового белья, оно должно храниться в помещении для хранения чистого белья. Помещение для хранения грязного белья оборудуется емкостями с крышками, покрытие которых позволяет проводить их мытье и дезинфекцию.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соляриях не допускается использовать оборудование с диапазоном ультрафиолетового излучения УФ-C.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состав помещений, где расположены кабины соляриев, при отсутствии других услуг, оказываемых данной организацией, должна входить зона, в которой обеспечивается защита оператора от ультрафиолетовых лучей.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предоставлении организациями прочих персональных услуг и косметических услуг зона оператора может быть оборудована совместно с зоной приема посетителей. В случае если услуги солярия предоставляются в автоматическом режиме, то зона оператора не требуется.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Зона оператора оборудуется пультом дистанционного управления солярием (соляриями), исключающими самовольное изменение времени сеанса посетителем.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Помещение для эксплуатации соляриев должно быть оборудовано приточно-вытяжной вентиляцией с механическим побуждением, обеспечивающей 3-кратный воздухообмен в час. В случае установки моделей, оборудованных собственной системой вентиляции, приток воздуха в помещение организуется естественным путем.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Температура и влажность воздуха в кабине солярия должны соответствовать требованиям технической документации на данный аппарат, но не превышать +28 °C. Температура воздуха в помещении, где размещается кабина солярия, должна быть от +18 до +24 °C.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Замена ламп должна производиться при нормативной выработке часов, указанной в технической документации на лампы.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После каждого сеанса все поверхности кабины солярия, с которыми контактировал посетитель, должны быть обработаны дезинфицирующими средствами.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использовании вертикального солярия посетителям должны предоставляться одноразовые полотенца для пола кабины или одноразовые тапочки.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Необходимо проводить периодическую очистку вентиляционных отверстий внутри аппарата с периодичностью, указанной в инструкции по эксплуатации.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Допустимая интенсивность ультрафиолетового излучения изделий бытового назначения </w:t>
      </w:r>
      <w:r w:rsidRPr="00D14F63">
        <w:rPr>
          <w:rFonts w:ascii="Times New Roman" w:hAnsi="Times New Roman" w:cs="Times New Roman"/>
          <w:sz w:val="24"/>
          <w:szCs w:val="24"/>
        </w:rPr>
        <w:lastRenderedPageBreak/>
        <w:t>облучающего действия не должна превышать гигиенические нормативы в зависимости от длины волны генерируемого излучения.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Работники и посетители должны иметь доступ к умывальнику и туалету.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организациях, оказывающих парикмахерские и косметические услуги, необходимо осуществлять ежедневную профилактическую дезинфекцию, включающую обеззараживание пола, стен, мебели, оборудования и инструментов, используемых для оказания услуги, воздуха (проветривание), а также дезинсекцию и дератизацию.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В помещении организаций, оказывающих парикмахерские услуги, и салонах красоты должно быть помещение либо место для дезинфекции,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очистки и стерилизации инструментов при проведении таких работ самостоятельно, оборудованное раковиной с подводкой горячей и холодной воды.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В целях проведения профилактической дезинфекции,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очистки и стерилизации должны применяться физические методы и (или) химические дезинфекционные средства. Сведения о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очистке и стерилизации должны регистрироваться в бумажном или электронном виде.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Все манипуляции, которые могут привести к повреждению кожных покровов и слизистых оболочек, осуществляются с применением стерильных инструментов и материалов.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выполнении химической завивки смачивание волос раствором проводится тампоном, сменяемым после каждого посетителя.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Зажимы, бигуди, колпаки и сетки для химической завивки волос, шапочки для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мелирования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должны мыться под проточной водой с моющими средствами после каждого посетителя.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Расчески, щетки, ножницы для стрижки волос моют под проточной водой после каждого посетителя, помещают в стерилизаторы, или в растворах дезинфицирующих средств по режиму, применяемому при грибковых заболеваниях.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Съемные ножи электрических бритв, лезвия опасных бритв после использования должны быть обработаны дезинфицирующим средством, в соответствии с инструкцией по применению.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Подушка, подкладываемая под ногу при проведении педикюра, должна иметь клеенчатый чехол, который после каждого использования необходимо обрабатывать дезинфицирующим раствором, в концентрациях, применяемых при грибковых заболеваниях.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Ванны для ног после каждого посетителя должны протираться дезинфекционным средством, ванночки для рук должны подвергаться дезинфекции путем полного погружения в дезинфицирующий раствор в соответствии с инструкцией по применению используемого дезинфекционного средства по режиму, применяемому при грибковых заболеваниях.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выполнении маникюра и педикюра должны использоваться одноразовые салфетки для каждого посетителя.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Для парикмахерских залов и кабинетов для маникюра, педикюра, пирсинга,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пилинга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татуажа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>, косметических услуг должен быть определен минимальный набор типовых инструментов, либо сменных одноразовых элементов инструмента для обслуживания одного посетителя. На 1 рабочее место выделяется не менее 3 таких наборов.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Инструменты для маникюра, педикюра,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татуажа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, пирсинга,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пилинга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>, марлевые салфетки, ватные шарики, а также другие расходные материалы стерилизуются в стерилизаторах упакованными в стерилизационные упаковочные материалы и в них же хранятся. На пакете должно быть указание даты стерилизации. Ватные диски, марлевые салфетки, ватные шарики должны быть одноразовыми, стерильно упакованными.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случае если инструменты будут использованы в течение 1 часа или храниться в стерилизаторах, допускается их стерилизация в неупакованном виде в помещении, в котором оказываются услуги.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Электроды к косметическому оборудованию и приборам дезинфицируются перед каждым посетителем.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Инструменты, используемые для манипуляций, при которых возможно повреждение кожных покровов или слизистых оболочек (маникюр, педикюр,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татуаж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, пирсинг,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пилинг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скраб-пилинг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>, косметологические услуги), после каждого посетителя необходимо сначала промыть в проточной воде, затем просушить и обработать дезинфицирующим средством, выдержав время экспозиции согласно инструкции по применению, и в концентрациях, применяемых при вирусных гепатитах.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После окончания дезинфекции инструменты подвергают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очистке и стерилизации.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 xml:space="preserve">Для проведения дезинфекционных мероприятий должен быть обеспечен запас средств для </w:t>
      </w:r>
      <w:r w:rsidRPr="00D14F63">
        <w:rPr>
          <w:rFonts w:ascii="Times New Roman" w:hAnsi="Times New Roman" w:cs="Times New Roman"/>
          <w:sz w:val="24"/>
          <w:szCs w:val="24"/>
        </w:rPr>
        <w:lastRenderedPageBreak/>
        <w:t xml:space="preserve">дезинфекции, 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 xml:space="preserve"> очистки и стерилизации на 3 дня.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Емкости с рабочими растворами дезинфицирующих средств должны быть снабжены крышками, иметь надписи с указанием названия средства, его концентрации, назначения, даты приготовления рабочего раствора или даты окончания срока годности для готовых растворов.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При обнаружении вшей (педикулеза) у посетителя в процессе обслуживания необходимо прекратить манипуляцию. Инструменты и белье, использованные при обслуживании, подвергаются дезинсекции средствами от вшей (</w:t>
      </w:r>
      <w:proofErr w:type="spellStart"/>
      <w:r w:rsidRPr="00D14F63">
        <w:rPr>
          <w:rFonts w:ascii="Times New Roman" w:hAnsi="Times New Roman" w:cs="Times New Roman"/>
          <w:sz w:val="24"/>
          <w:szCs w:val="24"/>
        </w:rPr>
        <w:t>педикулицидами</w:t>
      </w:r>
      <w:proofErr w:type="spellEnd"/>
      <w:r w:rsidRPr="00D14F63">
        <w:rPr>
          <w:rFonts w:ascii="Times New Roman" w:hAnsi="Times New Roman" w:cs="Times New Roman"/>
          <w:sz w:val="24"/>
          <w:szCs w:val="24"/>
        </w:rPr>
        <w:t>).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Для обслуживания посетителей должно использоваться чистое белье. Запас чистого белья должен быть в количестве, обеспечивающем его индивидуальное применение для каждого посетителя. Хранение чистого, использованного белья, парфюмерно-косметических, а также моющих и дезинфицирующих средств должно быть раздельным.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После каждого посетителя использованное белье подлежит стирке, а одноразовое белье - удалению (утилизации).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Стирка использованного белья и рабочей одежды должна проводиться централизованно. Организация стирки использованного белья и рабочей одежды в парикмахерской осуществляется при наличии отдельного оборудованного помещения. Стирка белья и рабочей одежды должна производиться раздельно.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Рабочая и личная одежда работников должна храниться раздельно.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Влажная уборка помещений (протирка полов, мебели, оборудования, подоконников, дверей) должна осуществляться не менее 2 раз в день с использованием моющих и дезинфицирующих средств или средств, обладающих одновременно моющим и дезинфицирующим действием.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Для уборки основных и вспомогательных помещений, а также туалетов должен быть выделен отдельный уборочный инвентарь. Уборочный инвентарь (ведра, тазы, швабры) маркируют с указанием видов уборочных работ, используют назначению, обрабатываются и хранятся в выделенном помещении (или шкафчике). По окончании уборки инвентарь обрабатывают моющими и дезинфицирующими средствами и просушивают.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Не реже 1 раза в неделю во всех помещениях должна быть проведена уборка в соответствии с графиком, утвержденным администрацией. Во время уборки моют и обрабатывают дезинфицирующими растворами стены, пол, плинтусы, двери, окна (изнутри), мебель и оборудование.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Остриженные волосы собирают в совок непосредственно у кресла и складывают в одноразовые полиэтиленовые пакеты для мусора или мешки из крафт-бумаги, а затем мешок или пакет закрывают, перевязывают, хранят в подсобном помещении и удаляются (утилизируются) вместе с твердыми коммунальными отходами.</w:t>
      </w:r>
    </w:p>
    <w:p w:rsidR="00D14F63" w:rsidRPr="00D14F63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В организациях, оказывающих косметические и парикмахерские услуги, должен осуществляться производственный контроль в соответствии с программой производственного контроля за параметрами микроклимата (в теплый и холодный период года), уровнями искусственной освещенности (1 раз в год), качеством проведения стерилизации инструментов и эффективностью работы стерилизационного оборудования (2 раза в год).</w:t>
      </w:r>
    </w:p>
    <w:p w:rsidR="001E3D22" w:rsidRPr="007F3744" w:rsidRDefault="00D14F63" w:rsidP="00D14F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63">
        <w:rPr>
          <w:rFonts w:ascii="Times New Roman" w:hAnsi="Times New Roman" w:cs="Times New Roman"/>
          <w:sz w:val="24"/>
          <w:szCs w:val="24"/>
        </w:rPr>
        <w:t>Стерилизационное оборудование подлежит бактериологическому контролю после установки, ремонта и в ходе эксплуатации. Контроль качества каждого цикла стерилизации должен осуществляться посредством химических индикаторов.</w:t>
      </w:r>
      <w:bookmarkStart w:id="0" w:name="_GoBack"/>
      <w:bookmarkEnd w:id="0"/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5"/>
    <w:rsid w:val="00000CC8"/>
    <w:rsid w:val="00004997"/>
    <w:rsid w:val="000201E5"/>
    <w:rsid w:val="00024398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66F8B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82B4F"/>
    <w:rsid w:val="00CC3F6C"/>
    <w:rsid w:val="00CF1787"/>
    <w:rsid w:val="00D0280D"/>
    <w:rsid w:val="00D14F63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82D1A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2021-03-19T07:00:00Z</dcterms:created>
  <dcterms:modified xsi:type="dcterms:W3CDTF">2021-03-19T07:06:00Z</dcterms:modified>
</cp:coreProperties>
</file>