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center"/>
        <w:rPr>
          <w:rFonts w:ascii="PT Astra Serif" w:eastAsia="Times New Roman" w:hAnsi="PT Astra Serif" w:cs="Arial"/>
          <w:color w:val="212529"/>
          <w:sz w:val="52"/>
          <w:szCs w:val="52"/>
          <w:lang w:eastAsia="ru-RU"/>
        </w:rPr>
      </w:pPr>
      <w:r w:rsidRPr="00CB34AE">
        <w:rPr>
          <w:rFonts w:ascii="PT Astra Serif" w:eastAsia="Times New Roman" w:hAnsi="PT Astra Serif" w:cs="Arial"/>
          <w:color w:val="212529"/>
          <w:sz w:val="52"/>
          <w:szCs w:val="52"/>
          <w:lang w:eastAsia="ru-RU"/>
        </w:rPr>
        <w:t>Опасное купание в пруду</w:t>
      </w:r>
    </w:p>
    <w:p w:rsidR="00875F68" w:rsidRPr="00875F68" w:rsidRDefault="00875F68" w:rsidP="00CB34AE">
      <w:pPr>
        <w:shd w:val="clear" w:color="auto" w:fill="FFFFFF"/>
        <w:spacing w:after="0" w:line="435" w:lineRule="atLeast"/>
        <w:ind w:firstLine="709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>
            <wp:extent cx="5202782" cy="2924175"/>
            <wp:effectExtent l="19050" t="0" r="0" b="0"/>
            <wp:docPr id="1" name="Рисунок 1" descr="https://admin.cgon.ru/storage/IyrFWLQ03akZLsXqZTm7felZWQ6R68JwJJs26w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IyrFWLQ03akZLsXqZTm7felZWQ6R68JwJJs26wR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782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4AE" w:rsidRDefault="00CB34AE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Плавание — одно из самых популярных и полезных летних развлечений. Но важно помнить, что не каждый водоём подходит для этого, особенно, если речь идет о стоячей воде.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нашей статье мы расскажем, когда купание может быть опасным. </w:t>
      </w:r>
    </w:p>
    <w:p w:rsidR="00875F68" w:rsidRPr="00CB34AE" w:rsidRDefault="00875F68" w:rsidP="00CB34AE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Главное, о чём следует подумать перед купанием в водоёме, — это безопасность воды.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Совсем неправильно думать, что можно купаться в любой воде, которая выглядит чистой. 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В первую очередь обратите внимание на наличие на берегу предупредительного знака «Купание запрещено»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Если такой знак установлен – не испытывайте судьбу. 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Наличие такой таблички говорит о том, что водоём не предназначен для купания </w:t>
      </w:r>
      <w:proofErr w:type="gramStart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по</w:t>
      </w:r>
      <w:proofErr w:type="gramEnd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какой-то из причин, например:</w:t>
      </w:r>
    </w:p>
    <w:p w:rsidR="00875F68" w:rsidRPr="00CB34AE" w:rsidRDefault="00875F68" w:rsidP="00CB34A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дно небезопасно, не оборудован берег</w:t>
      </w:r>
    </w:p>
    <w:p w:rsidR="00875F68" w:rsidRPr="00CB34AE" w:rsidRDefault="00875F68" w:rsidP="00CB34A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есть риск заражения бактериальной, вирусной, паразитарной инфекцией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Посмотрите, на воду!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Она мутная, пенистая, цветёт, много водорослей, что-то стекает в пруд из трубы, рядом ручеёк от дома — это прекрасные условия для размножения патогенных микроорганизмов. 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 пруду плавают утки, вокруг летают чайки, купаются животные, приходит на водопой скот — в такой воде купаться точно нельзя! 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Неподалёку находится свалка, сельскохозяйственные объекты – скорее всего, со сточными водами в пруд попадают яйца гельминтов и возбудители кишечных инфекций и паразитарных болезней.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Какие инфекции можно встретить в водоёме, не предназначенном для купания?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Дизентерия</w:t>
      </w:r>
      <w:r w:rsid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</w:t>
      </w: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(</w:t>
      </w:r>
      <w:proofErr w:type="spellStart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шигеллез</w:t>
      </w:r>
      <w:proofErr w:type="spellEnd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), </w:t>
      </w:r>
      <w:proofErr w:type="spellStart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ротавирусная</w:t>
      </w:r>
      <w:proofErr w:type="spellEnd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инфекция, гепатит</w:t>
      </w:r>
      <w:proofErr w:type="gramStart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А</w:t>
      </w:r>
      <w:proofErr w:type="gramEnd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, амёбиаз, </w:t>
      </w:r>
      <w:proofErr w:type="spellStart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лямблиоз</w:t>
      </w:r>
      <w:proofErr w:type="spellEnd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– эти кишечные инфекции развиваются при заглатывании возбудителя с водой. Проявляются диареей, рвотой, интоксикацией, значительным </w:t>
      </w: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lastRenderedPageBreak/>
        <w:t xml:space="preserve">ухудшением самочувствия, </w:t>
      </w:r>
      <w:r w:rsid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</w:t>
      </w: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как осложнение – обезвоживанием – опаснейшим для жизни состоянием. 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Энтеровирусные инфекции (наиболее известные из них - </w:t>
      </w:r>
      <w:proofErr w:type="spellStart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Коксаки</w:t>
      </w:r>
      <w:proofErr w:type="spellEnd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ЕСНО) имеют разнообразные симптомы, но в основном это лихорадка, боль в горле, животе, диарея и сыпь. 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Глистные инвазии. Их переносчиками являются бродячие животные и водоплавающие птицы. 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Лептоспироз — очень тяжёлое, нередко смертельное заболевание, характеризующееся резким повышением температуры тела, мышечной болью, поражением печени, почек. 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Геморрагическая лихорадка с почечным синдромом (ГЛПС) – ещё одна тяжёлая инфекция, которая поражает нервную систему, почки.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Переносчики возбудителей этих инфекций чаще всего грызуны. </w:t>
      </w:r>
    </w:p>
    <w:p w:rsidR="00875F68" w:rsidRPr="00CB34AE" w:rsidRDefault="00875F68" w:rsidP="00CB34AE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Чтобы плавание не обернулось госпитализацией, купайтесь только в разрешённых местах.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Ежегодно специалисты </w:t>
      </w:r>
      <w:proofErr w:type="spellStart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Роспотребнадзора</w:t>
      </w:r>
      <w:proofErr w:type="spellEnd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участвуют в работе по приёмке зон отдыха к летней эксплуатации: отбирают пробы воды, песка, оценивают инфраструктуру зон отдыха, проводят оценку территорий на наличие клещей, </w:t>
      </w:r>
      <w:proofErr w:type="spellStart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выплодов</w:t>
      </w:r>
      <w:proofErr w:type="spellEnd"/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комаров. </w:t>
      </w:r>
    </w:p>
    <w:p w:rsidR="00875F68" w:rsidRPr="00CB34AE" w:rsidRDefault="00875F68" w:rsidP="00CB34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CB34AE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Санитарное состояние и содержание зон отдыха контролируется в течение всего сезона.</w:t>
      </w:r>
    </w:p>
    <w:sectPr w:rsidR="00875F68" w:rsidRPr="00CB34AE" w:rsidSect="00CB34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85B9C"/>
    <w:multiLevelType w:val="multilevel"/>
    <w:tmpl w:val="97147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F68"/>
    <w:rsid w:val="00090497"/>
    <w:rsid w:val="006540F8"/>
    <w:rsid w:val="00875F68"/>
    <w:rsid w:val="00CB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5F68"/>
    <w:rPr>
      <w:b/>
      <w:bCs/>
    </w:rPr>
  </w:style>
  <w:style w:type="character" w:styleId="a5">
    <w:name w:val="Hyperlink"/>
    <w:basedOn w:val="a0"/>
    <w:uiPriority w:val="99"/>
    <w:semiHidden/>
    <w:unhideWhenUsed/>
    <w:rsid w:val="00875F6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3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17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7410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  <w:div w:id="1149983886">
              <w:blockQuote w:val="1"/>
              <w:marLeft w:val="0"/>
              <w:marRight w:val="720"/>
              <w:marTop w:val="300"/>
              <w:marBottom w:val="300"/>
              <w:divBdr>
                <w:top w:val="none" w:sz="0" w:space="0" w:color="auto"/>
                <w:left w:val="single" w:sz="12" w:space="4" w:color="5E35B1"/>
                <w:bottom w:val="none" w:sz="0" w:space="0" w:color="auto"/>
                <w:right w:val="none" w:sz="0" w:space="0" w:color="auto"/>
              </w:divBdr>
            </w:div>
          </w:divsChild>
        </w:div>
        <w:div w:id="1117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166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5953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517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4806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2269</Characters>
  <Application>Microsoft Office Word</Application>
  <DocSecurity>0</DocSecurity>
  <Lines>18</Lines>
  <Paragraphs>5</Paragraphs>
  <ScaleCrop>false</ScaleCrop>
  <Company>.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2022-06-20T13:05:00Z</dcterms:created>
  <dcterms:modified xsi:type="dcterms:W3CDTF">2022-06-21T05:59:00Z</dcterms:modified>
</cp:coreProperties>
</file>