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0F" w:rsidRPr="00F4050F" w:rsidRDefault="00F4050F" w:rsidP="00F4050F">
      <w:pPr>
        <w:pStyle w:val="a6"/>
        <w:spacing w:line="288" w:lineRule="auto"/>
        <w:ind w:left="709" w:right="564"/>
        <w:jc w:val="center"/>
        <w:rPr>
          <w:rFonts w:ascii="Arial" w:hAnsi="Arial" w:cs="Arial"/>
          <w:b/>
          <w:i/>
          <w:sz w:val="40"/>
          <w:szCs w:val="40"/>
        </w:rPr>
      </w:pPr>
      <w:r w:rsidRPr="00F4050F">
        <w:rPr>
          <w:rFonts w:ascii="Arial" w:hAnsi="Arial" w:cs="Arial"/>
          <w:b/>
          <w:i/>
          <w:sz w:val="40"/>
          <w:szCs w:val="40"/>
        </w:rPr>
        <w:t>Оказание Бытовых   услуг</w:t>
      </w:r>
    </w:p>
    <w:p w:rsidR="00F4050F" w:rsidRPr="00F4050F" w:rsidRDefault="00F4050F" w:rsidP="00F4050F">
      <w:pPr>
        <w:spacing w:after="0" w:line="288" w:lineRule="auto"/>
        <w:ind w:left="709" w:right="564"/>
        <w:jc w:val="center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71950" cy="1971675"/>
            <wp:effectExtent l="19050" t="0" r="0" b="0"/>
            <wp:docPr id="2" name="Рисунок 1" descr="Картинки по запросу картинки бытовые 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бытовые услуг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481" cy="196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50F" w:rsidRPr="00F4050F" w:rsidRDefault="00F4050F" w:rsidP="00F4050F">
      <w:pPr>
        <w:spacing w:after="0" w:line="288" w:lineRule="auto"/>
        <w:ind w:left="709" w:right="564"/>
        <w:rPr>
          <w:rFonts w:ascii="Times New Roman" w:hAnsi="Times New Roman" w:cs="Times New Roman"/>
          <w:i/>
          <w:sz w:val="24"/>
          <w:szCs w:val="24"/>
        </w:rPr>
      </w:pPr>
      <w:r w:rsidRPr="00F4050F">
        <w:rPr>
          <w:rFonts w:ascii="Times New Roman" w:hAnsi="Times New Roman" w:cs="Times New Roman"/>
          <w:i/>
          <w:sz w:val="24"/>
          <w:szCs w:val="24"/>
        </w:rPr>
        <w:t>*распространяется на организации независимо от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:rsidR="00F4050F" w:rsidRDefault="00F4050F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5B8A" w:rsidRPr="00F4050F" w:rsidRDefault="00485B8A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50F">
        <w:rPr>
          <w:rFonts w:ascii="Times New Roman" w:hAnsi="Times New Roman" w:cs="Times New Roman"/>
          <w:b/>
          <w:sz w:val="24"/>
          <w:szCs w:val="24"/>
          <w:u w:val="single"/>
        </w:rPr>
        <w:t>Нормативно-правовая база</w:t>
      </w:r>
    </w:p>
    <w:p w:rsidR="00485B8A" w:rsidRPr="00F4050F" w:rsidRDefault="00485B8A" w:rsidP="00F4050F">
      <w:pPr>
        <w:pStyle w:val="a6"/>
        <w:spacing w:line="288" w:lineRule="auto"/>
        <w:ind w:left="709" w:right="564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:rsidR="00485B8A" w:rsidRPr="00F4050F" w:rsidRDefault="00485B8A" w:rsidP="00F4050F">
      <w:pPr>
        <w:pStyle w:val="a6"/>
        <w:spacing w:line="288" w:lineRule="auto"/>
        <w:ind w:left="709" w:right="564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>Закон РФ от 07.02.1992г. № 2300-1 «О защите прав потребителей»;</w:t>
      </w:r>
    </w:p>
    <w:p w:rsidR="00485B8A" w:rsidRPr="00F4050F" w:rsidRDefault="00485B8A" w:rsidP="00F4050F">
      <w:pPr>
        <w:pStyle w:val="a6"/>
        <w:spacing w:line="288" w:lineRule="auto"/>
        <w:ind w:left="709" w:right="564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>Постановление Правительства РФ от 15.08</w:t>
      </w:r>
      <w:r w:rsidR="00A777D8" w:rsidRPr="00F4050F">
        <w:rPr>
          <w:rFonts w:ascii="Times New Roman" w:hAnsi="Times New Roman" w:cs="Times New Roman"/>
          <w:sz w:val="24"/>
          <w:szCs w:val="24"/>
        </w:rPr>
        <w:t>1997г. №1025 «Об утверждение пра</w:t>
      </w:r>
      <w:r w:rsidRPr="00F4050F">
        <w:rPr>
          <w:rFonts w:ascii="Times New Roman" w:hAnsi="Times New Roman" w:cs="Times New Roman"/>
          <w:sz w:val="24"/>
          <w:szCs w:val="24"/>
        </w:rPr>
        <w:t>вил бытового обслуживания населения в РФ</w:t>
      </w:r>
      <w:r w:rsidR="00A777D8" w:rsidRPr="00F4050F">
        <w:rPr>
          <w:rFonts w:ascii="Times New Roman" w:hAnsi="Times New Roman" w:cs="Times New Roman"/>
          <w:sz w:val="24"/>
          <w:szCs w:val="24"/>
        </w:rPr>
        <w:t>»</w:t>
      </w:r>
      <w:r w:rsidRPr="00F405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3303" w:rsidRPr="00F4050F" w:rsidRDefault="00863303" w:rsidP="00F4050F">
      <w:pPr>
        <w:pStyle w:val="a6"/>
        <w:spacing w:line="288" w:lineRule="auto"/>
        <w:ind w:left="709" w:right="56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050F">
        <w:rPr>
          <w:rFonts w:ascii="Times New Roman" w:hAnsi="Times New Roman" w:cs="Times New Roman"/>
          <w:b/>
          <w:i/>
          <w:sz w:val="24"/>
          <w:szCs w:val="24"/>
          <w:u w:val="single"/>
        </w:rPr>
        <w:t>В соответствии с Постановлением Правительства РФ от 15.08.1997г. №1025</w:t>
      </w:r>
      <w:r w:rsidR="00A777D8" w:rsidRPr="00F4050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«Об утверждение правил бытового обслуживания населения в РФ».</w:t>
      </w:r>
    </w:p>
    <w:p w:rsidR="00863303" w:rsidRPr="00F4050F" w:rsidRDefault="00EF4BA0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050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63303" w:rsidRPr="00F4050F">
        <w:rPr>
          <w:rFonts w:ascii="Times New Roman" w:hAnsi="Times New Roman" w:cs="Times New Roman"/>
          <w:sz w:val="24"/>
          <w:szCs w:val="24"/>
          <w:u w:val="single"/>
        </w:rPr>
        <w:t>Потребитель</w:t>
      </w:r>
      <w:r w:rsidR="00863303" w:rsidRPr="00F4050F">
        <w:rPr>
          <w:rFonts w:ascii="Times New Roman" w:hAnsi="Times New Roman" w:cs="Times New Roman"/>
          <w:i/>
          <w:sz w:val="24"/>
          <w:szCs w:val="24"/>
        </w:rPr>
        <w:t xml:space="preserve"> - гражданин, имеющий намерение заказать либо заказывающий или использующий работы (услуги)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EF4BA0" w:rsidRPr="00F4050F" w:rsidRDefault="00EF4BA0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050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4050F">
        <w:rPr>
          <w:rFonts w:ascii="Times New Roman" w:hAnsi="Times New Roman" w:cs="Times New Roman"/>
          <w:sz w:val="24"/>
          <w:szCs w:val="24"/>
          <w:u w:val="single"/>
        </w:rPr>
        <w:t>Исполнитель</w:t>
      </w:r>
      <w:r w:rsidRPr="00F4050F">
        <w:rPr>
          <w:rFonts w:ascii="Times New Roman" w:hAnsi="Times New Roman" w:cs="Times New Roman"/>
          <w:i/>
          <w:sz w:val="24"/>
          <w:szCs w:val="24"/>
        </w:rPr>
        <w:t xml:space="preserve"> - организация независимо от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:rsidR="00863303" w:rsidRPr="00F4050F" w:rsidRDefault="00863303" w:rsidP="00F4050F">
      <w:pPr>
        <w:pStyle w:val="a6"/>
        <w:spacing w:line="288" w:lineRule="auto"/>
        <w:ind w:left="709" w:right="564"/>
        <w:rPr>
          <w:rFonts w:ascii="Times New Roman" w:hAnsi="Times New Roman" w:cs="Times New Roman"/>
          <w:vanish/>
          <w:sz w:val="24"/>
          <w:szCs w:val="24"/>
        </w:rPr>
      </w:pPr>
    </w:p>
    <w:p w:rsidR="00485B8A" w:rsidRPr="00F4050F" w:rsidRDefault="00485B8A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законодательства к договорам об оказании бытовых услуг (выполнении работ). Содержание, форма договоров.</w:t>
      </w:r>
    </w:p>
    <w:p w:rsidR="00485B8A" w:rsidRPr="00F4050F" w:rsidRDefault="00485B8A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об оказании услуги (выполнения работы) оформляется в </w:t>
      </w:r>
      <w:r w:rsidRPr="00F405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письменной форме</w:t>
      </w: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(квитанция, иной документ) и должен содержать следующие сведения:</w:t>
      </w:r>
    </w:p>
    <w:p w:rsidR="00485B8A" w:rsidRPr="00F4050F" w:rsidRDefault="00485B8A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- вид услуги (работы);</w:t>
      </w:r>
    </w:p>
    <w:p w:rsidR="00485B8A" w:rsidRPr="00F4050F" w:rsidRDefault="00485B8A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-цена услуги (работы), которая</w:t>
      </w:r>
      <w:r w:rsidRPr="00F4050F">
        <w:rPr>
          <w:rFonts w:ascii="Times New Roman" w:hAnsi="Times New Roman" w:cs="Times New Roman"/>
          <w:sz w:val="24"/>
          <w:szCs w:val="24"/>
        </w:rPr>
        <w:t xml:space="preserve"> определяется соглашением сторон</w:t>
      </w: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5B8A" w:rsidRPr="00F4050F" w:rsidRDefault="00485B8A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-точное наименование, описание и цена материалов (вещи), если услуга (работа) выполняется из материалов исполнителя или из материалов (с вещью) потребителя;</w:t>
      </w:r>
    </w:p>
    <w:p w:rsidR="00485B8A" w:rsidRPr="00F4050F" w:rsidRDefault="00485B8A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- отметка об оплате потребителем полной цены услуги (работы) либо о внесенном авансе при оформлении договора, если такая оплата была произведена;</w:t>
      </w:r>
    </w:p>
    <w:p w:rsidR="00485B8A" w:rsidRPr="00F4050F" w:rsidRDefault="00485B8A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- даты приема и исполнения заказа;</w:t>
      </w:r>
    </w:p>
    <w:p w:rsidR="00485B8A" w:rsidRPr="00F4050F" w:rsidRDefault="00485B8A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- гарантийные сроки на результаты работы, если они установлены федеральными законами, иными правовыми актами Российской Федерации или договором либо предусмотрены обычаем делового оборота;  другие необходимые данные, связанные со спецификой оказываемых услуг (выполняемых работ).</w:t>
      </w:r>
    </w:p>
    <w:p w:rsidR="00485B8A" w:rsidRPr="00F4050F" w:rsidRDefault="00485B8A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405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Особенности оказания услуг:</w:t>
      </w:r>
    </w:p>
    <w:p w:rsidR="00485B8A" w:rsidRPr="00F4050F" w:rsidRDefault="00485B8A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</w:t>
      </w:r>
      <w:r w:rsidRPr="00F405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 приеме изделия в химическую чистку</w:t>
      </w: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договоре (квитанции, ином документе) указывается наименование изделия, его цвет, волокнистый состав, комплектность, фурнитура, </w:t>
      </w: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имеющиеся дефекты, не удаляемые при химической чистке, дополнительные платные услуги, оказываемые с согласия потребителя </w:t>
      </w:r>
      <w:r w:rsidR="00F24904"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(аппретирование, дезодорация, антистатическая обработка и другие).</w:t>
      </w:r>
      <w:proofErr w:type="gramEnd"/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050F">
        <w:rPr>
          <w:rFonts w:ascii="Times New Roman" w:hAnsi="Times New Roman" w:cs="Times New Roman"/>
          <w:sz w:val="24"/>
          <w:szCs w:val="24"/>
        </w:rPr>
        <w:t xml:space="preserve">Исполнитель определяет вид обработки в соответствии с символами по уходу на маркировочной ленте изделия, а в случае ее отсутствия - по согласованию с потребителем. При необходимости исполнитель обязан спороть фурнитуру, которая может быть повреждена в процессе чистки, пришить к изделию съемные детали. </w:t>
      </w:r>
      <w:r w:rsidRPr="00F4050F">
        <w:rPr>
          <w:rFonts w:ascii="Times New Roman" w:hAnsi="Times New Roman" w:cs="Times New Roman"/>
          <w:i/>
          <w:sz w:val="24"/>
          <w:szCs w:val="24"/>
        </w:rPr>
        <w:t>При получении изделия из химической чистки</w:t>
      </w:r>
      <w:r w:rsidRPr="00F4050F">
        <w:rPr>
          <w:rFonts w:ascii="Times New Roman" w:hAnsi="Times New Roman" w:cs="Times New Roman"/>
          <w:sz w:val="24"/>
          <w:szCs w:val="24"/>
        </w:rPr>
        <w:t xml:space="preserve"> потребитель обязан проверить сохранность исходной формы, целостность, размеры, цвет, рисунок, </w:t>
      </w:r>
      <w:r w:rsidRPr="00F4050F">
        <w:rPr>
          <w:rFonts w:ascii="Times New Roman" w:hAnsi="Times New Roman" w:cs="Times New Roman"/>
          <w:i/>
          <w:sz w:val="24"/>
          <w:szCs w:val="24"/>
        </w:rPr>
        <w:t>рельефность.</w:t>
      </w:r>
    </w:p>
    <w:p w:rsidR="00153BEC" w:rsidRPr="00F4050F" w:rsidRDefault="00153BEC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i/>
          <w:sz w:val="24"/>
          <w:szCs w:val="24"/>
          <w:u w:val="single"/>
        </w:rPr>
        <w:t>При оказании услуг (выполнении работ) на дому</w:t>
      </w:r>
      <w:r w:rsidRPr="00F4050F">
        <w:rPr>
          <w:rFonts w:ascii="Times New Roman" w:hAnsi="Times New Roman" w:cs="Times New Roman"/>
          <w:sz w:val="24"/>
          <w:szCs w:val="24"/>
        </w:rPr>
        <w:t xml:space="preserve"> у потребителя или в ином месте, указанном потребителем, исполнитель обеспечивает явку своего работника в согласованное с потребителем время, а потребитель обязан создать необходимые условия для оказания услуги (выполнения работы).</w:t>
      </w:r>
    </w:p>
    <w:p w:rsidR="00485B8A" w:rsidRPr="00F4050F" w:rsidRDefault="00485B8A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i/>
          <w:sz w:val="24"/>
          <w:szCs w:val="24"/>
        </w:rPr>
        <w:t>При оказании услуг в парикмахерских</w:t>
      </w:r>
      <w:r w:rsidRPr="00F4050F">
        <w:rPr>
          <w:rFonts w:ascii="Times New Roman" w:hAnsi="Times New Roman" w:cs="Times New Roman"/>
          <w:sz w:val="24"/>
          <w:szCs w:val="24"/>
        </w:rPr>
        <w:t xml:space="preserve"> перед работой с каждым новым потребителем лицо, оказывающее услугу, обязано вымыть руки с мылом. Обслуживание должно производиться продезинфицированным инструментом. Для обслуживания каждого потребителя должны использоваться чистые белье и салфетки. При химической завивке и окраске волос лицо, оказывающее услугу, обязано сделать потребителю биологическую пробу на чувствительность.</w:t>
      </w:r>
    </w:p>
    <w:p w:rsidR="00485B8A" w:rsidRPr="00F4050F" w:rsidRDefault="00485B8A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иметь в виду, что договор об оказании услуги (выполнении работы), исполняемой в присутствии потребителя, может оформляться также путем выдачи кассового чека, билета и т.п.</w:t>
      </w:r>
    </w:p>
    <w:p w:rsidR="008676EC" w:rsidRPr="00F4050F" w:rsidRDefault="00485B8A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405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В случае нарушения сроков выполнения работ потребитель имеет право: </w:t>
      </w:r>
    </w:p>
    <w:p w:rsidR="008676EC" w:rsidRPr="00F4050F" w:rsidRDefault="008676EC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5B8A"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85B8A" w:rsidRPr="00F4050F">
        <w:rPr>
          <w:rFonts w:ascii="Times New Roman" w:hAnsi="Times New Roman" w:cs="Times New Roman"/>
          <w:sz w:val="24"/>
          <w:szCs w:val="24"/>
        </w:rPr>
        <w:t xml:space="preserve">азначить исполнителю новый срок; </w:t>
      </w:r>
    </w:p>
    <w:p w:rsidR="00EF4BA0" w:rsidRPr="00F4050F" w:rsidRDefault="008676EC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 xml:space="preserve">- </w:t>
      </w:r>
      <w:r w:rsidR="00485B8A" w:rsidRPr="00F4050F">
        <w:rPr>
          <w:rFonts w:ascii="Times New Roman" w:hAnsi="Times New Roman" w:cs="Times New Roman"/>
          <w:sz w:val="24"/>
          <w:szCs w:val="24"/>
        </w:rPr>
        <w:t xml:space="preserve">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 </w:t>
      </w:r>
    </w:p>
    <w:p w:rsidR="008676EC" w:rsidRPr="00F4050F" w:rsidRDefault="008676EC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 xml:space="preserve">- </w:t>
      </w:r>
      <w:r w:rsidR="00485B8A" w:rsidRPr="00F4050F">
        <w:rPr>
          <w:rFonts w:ascii="Times New Roman" w:hAnsi="Times New Roman" w:cs="Times New Roman"/>
          <w:sz w:val="24"/>
          <w:szCs w:val="24"/>
        </w:rPr>
        <w:t xml:space="preserve">потребовать уменьшения цены за выполнение работы (оказание услуги); </w:t>
      </w:r>
    </w:p>
    <w:p w:rsidR="00485B8A" w:rsidRPr="00F4050F" w:rsidRDefault="008676EC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 xml:space="preserve">- </w:t>
      </w:r>
      <w:r w:rsidR="00485B8A" w:rsidRPr="00F4050F">
        <w:rPr>
          <w:rFonts w:ascii="Times New Roman" w:hAnsi="Times New Roman" w:cs="Times New Roman"/>
          <w:sz w:val="24"/>
          <w:szCs w:val="24"/>
        </w:rPr>
        <w:t>отказаться от исполнения договора о выполнении работы (оказании услуги).</w:t>
      </w:r>
    </w:p>
    <w:p w:rsidR="00EF4BA0" w:rsidRPr="00F4050F" w:rsidRDefault="008676EC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 xml:space="preserve">- </w:t>
      </w:r>
      <w:r w:rsidR="00485B8A" w:rsidRPr="00F4050F">
        <w:rPr>
          <w:rFonts w:ascii="Times New Roman" w:hAnsi="Times New Roman" w:cs="Times New Roman"/>
          <w:sz w:val="24"/>
          <w:szCs w:val="24"/>
        </w:rPr>
        <w:t xml:space="preserve">потребовать полного возмещения убытков, причиненных ему в связи с нарушением сроков выполнения работы (оказания услуги). </w:t>
      </w:r>
    </w:p>
    <w:p w:rsidR="00485B8A" w:rsidRPr="00F4050F" w:rsidRDefault="008676EC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i/>
          <w:sz w:val="24"/>
          <w:szCs w:val="24"/>
        </w:rPr>
        <w:t>*</w:t>
      </w:r>
      <w:r w:rsidR="00485B8A" w:rsidRPr="00F4050F">
        <w:rPr>
          <w:rFonts w:ascii="Times New Roman" w:hAnsi="Times New Roman" w:cs="Times New Roman"/>
          <w:i/>
          <w:sz w:val="24"/>
          <w:szCs w:val="24"/>
        </w:rPr>
        <w:t>Назначенные потребителем новые сроки выполнения работы (оказания услуги) указываются в договоре о выполнении работы (оказании услуги).</w:t>
      </w:r>
    </w:p>
    <w:p w:rsidR="00485B8A" w:rsidRPr="00F4050F" w:rsidRDefault="00485B8A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050F">
        <w:rPr>
          <w:rFonts w:ascii="Times New Roman" w:hAnsi="Times New Roman" w:cs="Times New Roman"/>
          <w:i/>
          <w:color w:val="000000"/>
          <w:sz w:val="24"/>
          <w:szCs w:val="24"/>
        </w:rPr>
        <w:t>В случае нарушения установленных сроков</w:t>
      </w:r>
      <w:r w:rsidRPr="00F4050F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выполнения работы (оказания услуги) </w:t>
      </w:r>
      <w:r w:rsidRPr="00F4050F">
        <w:rPr>
          <w:rFonts w:ascii="Times New Roman" w:hAnsi="Times New Roman" w:cs="Times New Roman"/>
          <w:i/>
          <w:color w:val="000000"/>
          <w:sz w:val="24"/>
          <w:szCs w:val="24"/>
        </w:rPr>
        <w:t>исполнитель</w:t>
      </w:r>
      <w:r w:rsidRPr="00F4050F">
        <w:rPr>
          <w:rFonts w:ascii="Times New Roman" w:hAnsi="Times New Roman" w:cs="Times New Roman"/>
          <w:color w:val="000000"/>
          <w:sz w:val="24"/>
          <w:szCs w:val="24"/>
        </w:rPr>
        <w:t xml:space="preserve"> уплачивает потребителю за каждый день (час, если срок определен в часах) просрочки </w:t>
      </w:r>
      <w:r w:rsidRPr="00F4050F">
        <w:rPr>
          <w:rFonts w:ascii="Times New Roman" w:hAnsi="Times New Roman" w:cs="Times New Roman"/>
          <w:b/>
          <w:color w:val="000000"/>
          <w:sz w:val="24"/>
          <w:szCs w:val="24"/>
        </w:rPr>
        <w:t>неустойку (пеню)</w:t>
      </w:r>
      <w:r w:rsidRPr="00F405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50F">
        <w:rPr>
          <w:rFonts w:ascii="Times New Roman" w:hAnsi="Times New Roman" w:cs="Times New Roman"/>
          <w:b/>
          <w:color w:val="000000"/>
          <w:sz w:val="24"/>
          <w:szCs w:val="24"/>
          <w:u w:val="thick"/>
        </w:rPr>
        <w:t>в размере трех процентов</w:t>
      </w:r>
      <w:r w:rsidRPr="00F4050F">
        <w:rPr>
          <w:rFonts w:ascii="Times New Roman" w:hAnsi="Times New Roman" w:cs="Times New Roman"/>
          <w:color w:val="000000"/>
          <w:sz w:val="24"/>
          <w:szCs w:val="24"/>
        </w:rPr>
        <w:t xml:space="preserve"> цены выполнения работы (оказания услуги), а если цена выполнения работы (оказания услуги) договором о выполнении работ (оказании услуг) не определена - общей цены заказа.</w:t>
      </w:r>
      <w:proofErr w:type="gramEnd"/>
      <w:r w:rsidRPr="00F4050F">
        <w:rPr>
          <w:rFonts w:ascii="Times New Roman" w:hAnsi="Times New Roman" w:cs="Times New Roman"/>
          <w:color w:val="000000"/>
          <w:sz w:val="24"/>
          <w:szCs w:val="24"/>
        </w:rPr>
        <w:t xml:space="preserve"> Договором о выполнении работ (оказании услуг) между потребителем и исполнителем может быть установлен более высокий размер неустойки (пени).</w:t>
      </w:r>
    </w:p>
    <w:p w:rsidR="00B84C7F" w:rsidRPr="00F4050F" w:rsidRDefault="00485B8A" w:rsidP="00F4050F">
      <w:pPr>
        <w:autoSpaceDE w:val="0"/>
        <w:autoSpaceDN w:val="0"/>
        <w:adjustRightInd w:val="0"/>
        <w:spacing w:after="0" w:line="288" w:lineRule="auto"/>
        <w:ind w:left="709" w:right="564"/>
        <w:jc w:val="both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 xml:space="preserve">Изготовитель (исполнитель) вправе устанавливать на работу </w:t>
      </w:r>
      <w:r w:rsidRPr="00F4050F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F4050F">
        <w:rPr>
          <w:rFonts w:ascii="Times New Roman" w:hAnsi="Times New Roman" w:cs="Times New Roman"/>
          <w:sz w:val="24"/>
          <w:szCs w:val="24"/>
        </w:rPr>
        <w:t xml:space="preserve"> - период, в течение которого в случае обнаружения в работе недостатка изготовитель (исполнитель), уполномоченная организация или уполномоченный индивидуальный предприниматель, импортер обязаны удовлетворить следующие требования потребителя.</w:t>
      </w:r>
    </w:p>
    <w:p w:rsidR="00485B8A" w:rsidRPr="00F4050F" w:rsidRDefault="00485B8A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случае обнаружения недостатков оказанной услуги (выполненной работы) потребитель вправе по своему выбору потребовать</w:t>
      </w: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85B8A" w:rsidRPr="00F4050F" w:rsidRDefault="00485B8A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-безвозмездного устранения недостатков оказанной услуги (выполненной работы);</w:t>
      </w:r>
    </w:p>
    <w:p w:rsidR="00703B56" w:rsidRPr="00F4050F" w:rsidRDefault="00703B56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-соответствующего уменьшения цены оказанной услуги (выполненной работы);</w:t>
      </w:r>
    </w:p>
    <w:p w:rsidR="00703B56" w:rsidRPr="00F4050F" w:rsidRDefault="00703B56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- безвозмездного изготовления другой вещи из однородного материала такого же качества или повторного выполнения работы;</w:t>
      </w:r>
    </w:p>
    <w:p w:rsidR="00703B56" w:rsidRPr="00F4050F" w:rsidRDefault="00703B56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возмещения понесенных им расходов по устранению недостатков оказанной услуги (выполненной работы) своими силами или третьим лицом;</w:t>
      </w:r>
    </w:p>
    <w:p w:rsidR="00F24904" w:rsidRPr="00F4050F" w:rsidRDefault="00703B56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</w:t>
      </w:r>
      <w:r w:rsidR="00F24904"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расторжения договора об оказании услуги (выполнения работы) и полного возмещения убытков, если в установленный указанным договором срок недостатки оказанной услуги (выполненной работы) исполнителем не устранены;</w:t>
      </w:r>
    </w:p>
    <w:p w:rsidR="00172398" w:rsidRPr="00F4050F" w:rsidRDefault="00172398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расторжения договора об оказании услуги (выполнении работы), если им обнаружены существенные недостатки оказанной услуги (выполненной работы) или иные существенные отступления от условий договора;</w:t>
      </w:r>
    </w:p>
    <w:p w:rsidR="00172398" w:rsidRPr="00F4050F" w:rsidRDefault="001B654D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72398"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полного возмещения убытков, причиненных ему в связи с недостатками оказанной услуги (выполненной работы).</w:t>
      </w:r>
    </w:p>
    <w:p w:rsidR="00172398" w:rsidRPr="00F4050F" w:rsidRDefault="00172398" w:rsidP="00F4050F">
      <w:pPr>
        <w:spacing w:after="0" w:line="288" w:lineRule="auto"/>
        <w:ind w:left="709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Исполнитель, предоставивший материал для оказания услуги (выполнения работы), отвечает за его качество по правилам об ответственности продавца за товары ненадлежащего качест</w:t>
      </w:r>
      <w:r w:rsidR="00EF4BA0"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в соответствии с гражданским </w:t>
      </w:r>
      <w:r w:rsidRPr="00F4050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законодательством.</w:t>
      </w:r>
      <w:r w:rsidR="00064F93" w:rsidRPr="00F4050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64F93" w:rsidRPr="00F405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0772" cy="800100"/>
            <wp:effectExtent l="19050" t="0" r="0" b="0"/>
            <wp:docPr id="7" name="Рисунок 4" descr="Картинки по запросу картинки бытовые 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и бытовые услуг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13" cy="79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41"/>
        <w:gridCol w:w="13"/>
      </w:tblGrid>
      <w:tr w:rsidR="00172398" w:rsidRPr="00F4050F" w:rsidTr="00153BEC">
        <w:trPr>
          <w:jc w:val="center"/>
        </w:trPr>
        <w:tc>
          <w:tcPr>
            <w:tcW w:w="4994" w:type="pct"/>
            <w:shd w:val="clear" w:color="auto" w:fill="FFFFFF"/>
            <w:hideMark/>
          </w:tcPr>
          <w:p w:rsidR="00172398" w:rsidRPr="00F4050F" w:rsidRDefault="00172398" w:rsidP="00F4050F">
            <w:pPr>
              <w:spacing w:after="0" w:line="288" w:lineRule="auto"/>
              <w:ind w:left="709" w:right="5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pct"/>
            <w:shd w:val="clear" w:color="auto" w:fill="FFFFFF"/>
            <w:vAlign w:val="center"/>
            <w:hideMark/>
          </w:tcPr>
          <w:p w:rsidR="00172398" w:rsidRPr="00F4050F" w:rsidRDefault="00172398" w:rsidP="00F4050F">
            <w:pPr>
              <w:spacing w:after="0" w:line="288" w:lineRule="auto"/>
              <w:ind w:left="709" w:right="5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72398" w:rsidRPr="00F4050F" w:rsidRDefault="00172398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50F"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172398" w:rsidRPr="00F4050F" w:rsidRDefault="00172398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sz w:val="24"/>
          <w:szCs w:val="24"/>
        </w:rPr>
      </w:pPr>
    </w:p>
    <w:p w:rsidR="00172398" w:rsidRPr="00F4050F" w:rsidRDefault="00172398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50F">
        <w:rPr>
          <w:rFonts w:ascii="Times New Roman" w:hAnsi="Times New Roman" w:cs="Times New Roman"/>
          <w:b/>
          <w:sz w:val="24"/>
          <w:szCs w:val="24"/>
        </w:rPr>
        <w:t>Управление Федеральной службы в сфере защиты прав потребителей и благополучия человека по Нижегородской области:</w:t>
      </w:r>
    </w:p>
    <w:p w:rsidR="00172398" w:rsidRPr="00F4050F" w:rsidRDefault="00172398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>603950, г.Н.Новгород, ул</w:t>
      </w:r>
      <w:proofErr w:type="gramStart"/>
      <w:r w:rsidRPr="00F4050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4050F">
        <w:rPr>
          <w:rFonts w:ascii="Times New Roman" w:hAnsi="Times New Roman" w:cs="Times New Roman"/>
          <w:sz w:val="24"/>
          <w:szCs w:val="24"/>
        </w:rPr>
        <w:t>ургенева, д.1</w:t>
      </w:r>
    </w:p>
    <w:p w:rsidR="00172398" w:rsidRPr="00F4050F" w:rsidRDefault="00172398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E</w:t>
      </w:r>
      <w:r w:rsidRPr="00F405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F4050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mail</w:t>
      </w:r>
      <w:r w:rsidRPr="00F405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Pr="00F4050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F4050F">
        <w:rPr>
          <w:rFonts w:ascii="Times New Roman" w:hAnsi="Times New Roman" w:cs="Times New Roman"/>
          <w:sz w:val="24"/>
          <w:szCs w:val="24"/>
          <w:lang w:val="en-US"/>
        </w:rPr>
        <w:t>sanepid</w:t>
      </w:r>
      <w:proofErr w:type="spellEnd"/>
      <w:r w:rsidRPr="00F4050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4050F">
        <w:rPr>
          <w:rFonts w:ascii="Times New Roman" w:hAnsi="Times New Roman" w:cs="Times New Roman"/>
          <w:sz w:val="24"/>
          <w:szCs w:val="24"/>
          <w:lang w:val="en-US"/>
        </w:rPr>
        <w:t>sinn</w:t>
      </w:r>
      <w:proofErr w:type="spellEnd"/>
      <w:r w:rsidRPr="00F405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405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72398" w:rsidRPr="00F4050F" w:rsidRDefault="00172398" w:rsidP="00F4050F">
      <w:pPr>
        <w:spacing w:after="0" w:line="288" w:lineRule="auto"/>
        <w:ind w:left="709" w:right="564"/>
        <w:rPr>
          <w:rFonts w:ascii="Times New Roman" w:hAnsi="Times New Roman" w:cs="Times New Roman"/>
          <w:sz w:val="24"/>
          <w:szCs w:val="24"/>
        </w:rPr>
      </w:pPr>
    </w:p>
    <w:p w:rsidR="00915374" w:rsidRPr="00F4050F" w:rsidRDefault="00915374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>Телефоны горячей линии:</w:t>
      </w:r>
    </w:p>
    <w:p w:rsidR="00915374" w:rsidRPr="00F4050F" w:rsidRDefault="00915374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>8-831-432-87-67</w:t>
      </w:r>
    </w:p>
    <w:p w:rsidR="00915374" w:rsidRPr="00F4050F" w:rsidRDefault="00915374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>8-831-438-09-42</w:t>
      </w:r>
    </w:p>
    <w:p w:rsidR="00915374" w:rsidRPr="00F4050F" w:rsidRDefault="00915374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sz w:val="24"/>
          <w:szCs w:val="24"/>
        </w:rPr>
      </w:pPr>
    </w:p>
    <w:p w:rsidR="00915374" w:rsidRPr="00F4050F" w:rsidRDefault="00915374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50F">
        <w:rPr>
          <w:rFonts w:ascii="Times New Roman" w:hAnsi="Times New Roman" w:cs="Times New Roman"/>
          <w:b/>
          <w:sz w:val="24"/>
          <w:szCs w:val="24"/>
        </w:rPr>
        <w:t>Консультационный центр «ФБУЗ Центр гигиены и эпидемиологии по Нижегородской области»</w:t>
      </w:r>
    </w:p>
    <w:p w:rsidR="00915374" w:rsidRPr="00F4050F" w:rsidRDefault="00915374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50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Адрес:</w:t>
      </w:r>
      <w:r w:rsidRPr="00F4050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405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603022, г.Н.Новгород, ул</w:t>
      </w:r>
      <w:proofErr w:type="gramStart"/>
      <w:r w:rsidRPr="00F405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Pr="00F405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улибина, д.11.</w:t>
      </w:r>
    </w:p>
    <w:p w:rsidR="00915374" w:rsidRPr="00F4050F" w:rsidRDefault="00915374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E</w:t>
      </w:r>
      <w:r w:rsidRPr="00F405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F4050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mail</w:t>
      </w:r>
      <w:r w:rsidRPr="00F405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Pr="00F4050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7" w:history="1">
        <w:r w:rsidRPr="00F4050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csen</w:t>
        </w:r>
        <w:r w:rsidRPr="00F4050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_</w:t>
        </w:r>
        <w:r w:rsidRPr="00F4050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gor</w:t>
        </w:r>
        <w:r w:rsidRPr="00F4050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@</w:t>
        </w:r>
        <w:r w:rsidRPr="00F4050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mail</w:t>
        </w:r>
        <w:r w:rsidRPr="00F4050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F4050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ru</w:t>
        </w:r>
      </w:hyperlink>
    </w:p>
    <w:p w:rsidR="00940C97" w:rsidRPr="00F4050F" w:rsidRDefault="00940C97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>Телефоны консультационного центра:</w:t>
      </w:r>
    </w:p>
    <w:p w:rsidR="00915374" w:rsidRPr="00F4050F" w:rsidRDefault="00915374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>8-831-213-82-84</w:t>
      </w:r>
    </w:p>
    <w:p w:rsidR="00915374" w:rsidRPr="00F4050F" w:rsidRDefault="00915374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hAnsi="Times New Roman" w:cs="Times New Roman"/>
          <w:sz w:val="24"/>
          <w:szCs w:val="24"/>
        </w:rPr>
        <w:t>8-831-437-08-70</w:t>
      </w:r>
    </w:p>
    <w:p w:rsidR="000B61EF" w:rsidRPr="00F4050F" w:rsidRDefault="00B06DD2" w:rsidP="00F4050F">
      <w:pPr>
        <w:pStyle w:val="a6"/>
        <w:spacing w:line="288" w:lineRule="auto"/>
        <w:ind w:left="709" w:right="564"/>
        <w:jc w:val="center"/>
        <w:rPr>
          <w:rFonts w:ascii="Times New Roman" w:hAnsi="Times New Roman" w:cs="Times New Roman"/>
          <w:sz w:val="24"/>
          <w:szCs w:val="24"/>
        </w:rPr>
      </w:pPr>
      <w:r w:rsidRPr="00F4050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752725" cy="1257300"/>
            <wp:effectExtent l="19050" t="0" r="9525" b="0"/>
            <wp:docPr id="9" name="Рисунок 2" descr="C:\Users\user\Pictures\парикмахерска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парикмахерская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1EF" w:rsidRPr="00F4050F" w:rsidSect="00F4050F">
      <w:pgSz w:w="11906" w:h="16838"/>
      <w:pgMar w:top="720" w:right="426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25BA"/>
    <w:rsid w:val="00011EF8"/>
    <w:rsid w:val="000402B0"/>
    <w:rsid w:val="00064F93"/>
    <w:rsid w:val="000B61EF"/>
    <w:rsid w:val="001248FB"/>
    <w:rsid w:val="00142CF7"/>
    <w:rsid w:val="00153BEC"/>
    <w:rsid w:val="00164ADB"/>
    <w:rsid w:val="00172398"/>
    <w:rsid w:val="001831C8"/>
    <w:rsid w:val="001B654D"/>
    <w:rsid w:val="002636FE"/>
    <w:rsid w:val="002C29E1"/>
    <w:rsid w:val="002D36E8"/>
    <w:rsid w:val="002E009A"/>
    <w:rsid w:val="002E466B"/>
    <w:rsid w:val="003A1A8D"/>
    <w:rsid w:val="003B5953"/>
    <w:rsid w:val="003C38A8"/>
    <w:rsid w:val="00407CB4"/>
    <w:rsid w:val="004609E9"/>
    <w:rsid w:val="00485B8A"/>
    <w:rsid w:val="004A13DC"/>
    <w:rsid w:val="005B4943"/>
    <w:rsid w:val="005E7FB3"/>
    <w:rsid w:val="005F1DF8"/>
    <w:rsid w:val="00703B56"/>
    <w:rsid w:val="00745515"/>
    <w:rsid w:val="00785993"/>
    <w:rsid w:val="007A5EF4"/>
    <w:rsid w:val="007B25BA"/>
    <w:rsid w:val="007B43B1"/>
    <w:rsid w:val="00863303"/>
    <w:rsid w:val="008676EC"/>
    <w:rsid w:val="00915374"/>
    <w:rsid w:val="009205DA"/>
    <w:rsid w:val="009300CE"/>
    <w:rsid w:val="009363B6"/>
    <w:rsid w:val="00940C97"/>
    <w:rsid w:val="0095400A"/>
    <w:rsid w:val="00980F8F"/>
    <w:rsid w:val="00A25F56"/>
    <w:rsid w:val="00A777D8"/>
    <w:rsid w:val="00AB26DF"/>
    <w:rsid w:val="00B02C8B"/>
    <w:rsid w:val="00B06DD2"/>
    <w:rsid w:val="00B16B90"/>
    <w:rsid w:val="00B523CC"/>
    <w:rsid w:val="00B84C7F"/>
    <w:rsid w:val="00BC3038"/>
    <w:rsid w:val="00C37641"/>
    <w:rsid w:val="00C55875"/>
    <w:rsid w:val="00C62835"/>
    <w:rsid w:val="00CE2575"/>
    <w:rsid w:val="00D2612C"/>
    <w:rsid w:val="00E25505"/>
    <w:rsid w:val="00EF4BA0"/>
    <w:rsid w:val="00F24904"/>
    <w:rsid w:val="00F359AA"/>
    <w:rsid w:val="00F4050F"/>
    <w:rsid w:val="00F94CBD"/>
    <w:rsid w:val="00FA3DB7"/>
    <w:rsid w:val="00FC4476"/>
    <w:rsid w:val="00FE131F"/>
    <w:rsid w:val="00FE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5374"/>
    <w:rPr>
      <w:b/>
      <w:bCs/>
    </w:rPr>
  </w:style>
  <w:style w:type="character" w:customStyle="1" w:styleId="apple-converted-space">
    <w:name w:val="apple-converted-space"/>
    <w:basedOn w:val="a0"/>
    <w:rsid w:val="00915374"/>
  </w:style>
  <w:style w:type="character" w:styleId="a4">
    <w:name w:val="Hyperlink"/>
    <w:basedOn w:val="a0"/>
    <w:uiPriority w:val="99"/>
    <w:semiHidden/>
    <w:unhideWhenUsed/>
    <w:rsid w:val="00915374"/>
    <w:rPr>
      <w:color w:val="0000FF"/>
      <w:u w:val="single"/>
    </w:rPr>
  </w:style>
  <w:style w:type="table" w:styleId="a5">
    <w:name w:val="Table Grid"/>
    <w:basedOn w:val="a1"/>
    <w:uiPriority w:val="59"/>
    <w:rsid w:val="00940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40C97"/>
    <w:pPr>
      <w:spacing w:after="0" w:line="240" w:lineRule="auto"/>
    </w:pPr>
  </w:style>
  <w:style w:type="paragraph" w:customStyle="1" w:styleId="p14">
    <w:name w:val="p14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40C97"/>
  </w:style>
  <w:style w:type="paragraph" w:customStyle="1" w:styleId="p16">
    <w:name w:val="p16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3B6"/>
    <w:rPr>
      <w:rFonts w:ascii="Tahoma" w:hAnsi="Tahoma" w:cs="Tahoma"/>
      <w:sz w:val="16"/>
      <w:szCs w:val="16"/>
    </w:rPr>
  </w:style>
  <w:style w:type="character" w:customStyle="1" w:styleId="itemhits">
    <w:name w:val="itemhits"/>
    <w:basedOn w:val="a0"/>
    <w:rsid w:val="00F35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26720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63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  <w:div w:id="70143805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44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1362827525">
              <w:marLeft w:val="0"/>
              <w:marRight w:val="0"/>
              <w:marTop w:val="240"/>
              <w:marBottom w:val="60"/>
              <w:divBdr>
                <w:top w:val="single" w:sz="6" w:space="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00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3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5669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44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  <w:div w:id="158788230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5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sen_gor@sand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34EA0-CA4F-4296-8125-686CC1DD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2017-04-21T09:12:00Z</cp:lastPrinted>
  <dcterms:created xsi:type="dcterms:W3CDTF">2017-04-21T09:13:00Z</dcterms:created>
  <dcterms:modified xsi:type="dcterms:W3CDTF">2017-04-21T09:13:00Z</dcterms:modified>
</cp:coreProperties>
</file>