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23" w:rsidRPr="001B654D" w:rsidRDefault="009B4023" w:rsidP="009B4023">
      <w:pPr>
        <w:pStyle w:val="a6"/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>Права потребителя при приобретении  товара с недостатками</w:t>
      </w:r>
    </w:p>
    <w:p w:rsidR="009B4023" w:rsidRDefault="009B4023" w:rsidP="00485B8A">
      <w:pPr>
        <w:pStyle w:val="a6"/>
        <w:jc w:val="center"/>
        <w:rPr>
          <w:rFonts w:ascii="Times New Roman" w:hAnsi="Times New Roman" w:cs="Times New Roman"/>
          <w:b/>
        </w:rPr>
      </w:pPr>
    </w:p>
    <w:p w:rsidR="00485B8A" w:rsidRDefault="00485B8A" w:rsidP="00485B8A">
      <w:pPr>
        <w:pStyle w:val="a6"/>
        <w:jc w:val="center"/>
        <w:rPr>
          <w:rFonts w:ascii="Times New Roman" w:hAnsi="Times New Roman" w:cs="Times New Roman"/>
          <w:b/>
        </w:rPr>
      </w:pPr>
      <w:r w:rsidRPr="001B5E99">
        <w:rPr>
          <w:rFonts w:ascii="Times New Roman" w:hAnsi="Times New Roman" w:cs="Times New Roman"/>
          <w:b/>
        </w:rPr>
        <w:t>Нормативно-правовая база</w:t>
      </w:r>
    </w:p>
    <w:p w:rsidR="00485B8A" w:rsidRPr="001B5E99" w:rsidRDefault="00485B8A" w:rsidP="001B5E99">
      <w:pPr>
        <w:pStyle w:val="a6"/>
        <w:spacing w:line="276" w:lineRule="auto"/>
        <w:rPr>
          <w:rFonts w:ascii="Times New Roman" w:hAnsi="Times New Roman" w:cs="Times New Roman"/>
        </w:rPr>
      </w:pPr>
      <w:r w:rsidRPr="001B5E99">
        <w:rPr>
          <w:rFonts w:ascii="Times New Roman" w:hAnsi="Times New Roman" w:cs="Times New Roman"/>
        </w:rPr>
        <w:t>Гражданский Кодекс Российской Федерации;</w:t>
      </w:r>
    </w:p>
    <w:p w:rsidR="00485B8A" w:rsidRPr="001B5E99" w:rsidRDefault="00485B8A" w:rsidP="001B5E99">
      <w:pPr>
        <w:pStyle w:val="a6"/>
        <w:spacing w:line="276" w:lineRule="auto"/>
        <w:rPr>
          <w:rFonts w:ascii="Times New Roman" w:hAnsi="Times New Roman" w:cs="Times New Roman"/>
        </w:rPr>
      </w:pPr>
      <w:r w:rsidRPr="001B5E99">
        <w:rPr>
          <w:rFonts w:ascii="Times New Roman" w:hAnsi="Times New Roman" w:cs="Times New Roman"/>
        </w:rPr>
        <w:t>Закон</w:t>
      </w:r>
      <w:r w:rsidR="001E5778" w:rsidRPr="001B5E99">
        <w:rPr>
          <w:rFonts w:ascii="Times New Roman" w:hAnsi="Times New Roman" w:cs="Times New Roman"/>
        </w:rPr>
        <w:t xml:space="preserve">  </w:t>
      </w:r>
      <w:r w:rsidRPr="001B5E99">
        <w:rPr>
          <w:rFonts w:ascii="Times New Roman" w:hAnsi="Times New Roman" w:cs="Times New Roman"/>
        </w:rPr>
        <w:t>РФ от 07.02.1992г. № 2300-1 «О защите прав потребителей»;</w:t>
      </w:r>
    </w:p>
    <w:p w:rsidR="00AD40A7" w:rsidRPr="001B5E99" w:rsidRDefault="00485B8A" w:rsidP="001B5E99">
      <w:pPr>
        <w:pStyle w:val="a6"/>
        <w:spacing w:line="276" w:lineRule="auto"/>
        <w:rPr>
          <w:rFonts w:ascii="Times New Roman" w:hAnsi="Times New Roman" w:cs="Times New Roman"/>
        </w:rPr>
      </w:pPr>
      <w:r w:rsidRPr="001B5E99">
        <w:rPr>
          <w:rFonts w:ascii="Times New Roman" w:hAnsi="Times New Roman" w:cs="Times New Roman"/>
        </w:rPr>
        <w:t>Постановление Правительства РФ от 1</w:t>
      </w:r>
      <w:r w:rsidR="00AD40A7" w:rsidRPr="001B5E99">
        <w:rPr>
          <w:rFonts w:ascii="Times New Roman" w:hAnsi="Times New Roman" w:cs="Times New Roman"/>
        </w:rPr>
        <w:t>9.01.1998г. №5</w:t>
      </w:r>
      <w:r w:rsidRPr="001B5E99">
        <w:rPr>
          <w:rFonts w:ascii="Times New Roman" w:hAnsi="Times New Roman" w:cs="Times New Roman"/>
        </w:rPr>
        <w:t>5 «</w:t>
      </w:r>
      <w:r w:rsidR="00AD40A7" w:rsidRPr="001B5E99">
        <w:rPr>
          <w:rFonts w:ascii="Times New Roman" w:hAnsi="Times New Roman" w:cs="Times New Roman"/>
        </w:rPr>
        <w:t>Правила продажи отдельных видов товаров»</w:t>
      </w:r>
    </w:p>
    <w:p w:rsidR="00485B8A" w:rsidRPr="001B5E99" w:rsidRDefault="00AD40A7" w:rsidP="001B5E99">
      <w:pPr>
        <w:pStyle w:val="a6"/>
        <w:spacing w:line="276" w:lineRule="auto"/>
        <w:rPr>
          <w:rFonts w:ascii="Times New Roman" w:hAnsi="Times New Roman" w:cs="Times New Roman"/>
        </w:rPr>
      </w:pPr>
      <w:r w:rsidRPr="001B5E99">
        <w:rPr>
          <w:rFonts w:ascii="Times New Roman" w:hAnsi="Times New Roman" w:cs="Times New Roman"/>
        </w:rPr>
        <w:t>Технические регламенты Таможенного союза</w:t>
      </w:r>
      <w:r w:rsidR="00485B8A" w:rsidRPr="001B5E99">
        <w:rPr>
          <w:rFonts w:ascii="Times New Roman" w:hAnsi="Times New Roman" w:cs="Times New Roman"/>
        </w:rPr>
        <w:t xml:space="preserve"> </w:t>
      </w:r>
    </w:p>
    <w:p w:rsidR="00AD40A7" w:rsidRDefault="00AD40A7" w:rsidP="001B5E99">
      <w:pPr>
        <w:spacing w:before="45"/>
        <w:ind w:firstLine="450"/>
        <w:jc w:val="both"/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t>П</w:t>
      </w:r>
      <w:r w:rsidRPr="002B38BF">
        <w:rPr>
          <w:rFonts w:ascii="Times New Roman" w:hAnsi="Times New Roman" w:cs="Times New Roman"/>
          <w:b/>
          <w:color w:val="4F4F4F"/>
          <w:sz w:val="24"/>
          <w:szCs w:val="24"/>
          <w:shd w:val="clear" w:color="auto" w:fill="FFFFFF"/>
        </w:rPr>
        <w:t>отребитель при обнаружении недостатков товара  по своему выбору вправе:</w:t>
      </w:r>
    </w:p>
    <w:p w:rsidR="001F09CB" w:rsidRPr="001F09CB" w:rsidRDefault="001F09CB" w:rsidP="001B5E9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F09CB">
        <w:rPr>
          <w:rFonts w:ascii="Times New Roman" w:hAnsi="Times New Roman" w:cs="Times New Roman"/>
          <w:color w:val="4F4F4F"/>
        </w:rPr>
        <w:t>потребовать замены товара на товар такой же марки</w:t>
      </w:r>
      <w:r>
        <w:rPr>
          <w:rFonts w:ascii="Times New Roman" w:hAnsi="Times New Roman" w:cs="Times New Roman"/>
          <w:color w:val="4F4F4F"/>
        </w:rPr>
        <w:t>;</w:t>
      </w:r>
    </w:p>
    <w:p w:rsidR="001F09CB" w:rsidRPr="001F09CB" w:rsidRDefault="001F09CB" w:rsidP="001B5E9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F09CB">
        <w:rPr>
          <w:rFonts w:ascii="Times New Roman" w:hAnsi="Times New Roman" w:cs="Times New Roman"/>
          <w:color w:val="4F4F4F"/>
        </w:rPr>
        <w:t>потребовать замены товара на товар другой марки</w:t>
      </w:r>
      <w:r>
        <w:rPr>
          <w:rFonts w:ascii="Times New Roman" w:hAnsi="Times New Roman" w:cs="Times New Roman"/>
          <w:color w:val="4F4F4F"/>
        </w:rPr>
        <w:t>;</w:t>
      </w:r>
    </w:p>
    <w:p w:rsidR="001F09CB" w:rsidRPr="001F09CB" w:rsidRDefault="001F09CB" w:rsidP="001B5E9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F09CB">
        <w:rPr>
          <w:rFonts w:ascii="Times New Roman" w:hAnsi="Times New Roman" w:cs="Times New Roman"/>
          <w:color w:val="4F4F4F"/>
        </w:rPr>
        <w:t>потребовать соразмерного уменьшения покупной цены</w:t>
      </w:r>
      <w:r>
        <w:rPr>
          <w:rFonts w:ascii="Times New Roman" w:hAnsi="Times New Roman" w:cs="Times New Roman"/>
          <w:color w:val="4F4F4F"/>
        </w:rPr>
        <w:t>;</w:t>
      </w:r>
    </w:p>
    <w:p w:rsidR="001F09CB" w:rsidRPr="001F09CB" w:rsidRDefault="001F09CB" w:rsidP="001B5E99">
      <w:pPr>
        <w:pStyle w:val="a9"/>
        <w:numPr>
          <w:ilvl w:val="0"/>
          <w:numId w:val="1"/>
        </w:numPr>
        <w:rPr>
          <w:rFonts w:ascii="Times New Roman" w:hAnsi="Times New Roman" w:cs="Times New Roman"/>
        </w:rPr>
      </w:pPr>
      <w:r w:rsidRPr="001F09CB">
        <w:rPr>
          <w:rFonts w:ascii="Times New Roman" w:hAnsi="Times New Roman" w:cs="Times New Roman"/>
          <w:color w:val="4F4F4F"/>
        </w:rPr>
        <w:t>расторгнуть договор купли-продажи и потребовать возврата оплаченной за товар цены</w:t>
      </w:r>
      <w:r>
        <w:rPr>
          <w:rFonts w:ascii="Times New Roman" w:hAnsi="Times New Roman" w:cs="Times New Roman"/>
          <w:color w:val="4F4F4F"/>
        </w:rPr>
        <w:t>;</w:t>
      </w:r>
    </w:p>
    <w:p w:rsidR="001F09CB" w:rsidRDefault="001F09CB" w:rsidP="001B5E99">
      <w:pPr>
        <w:pStyle w:val="aa"/>
        <w:numPr>
          <w:ilvl w:val="0"/>
          <w:numId w:val="3"/>
        </w:numPr>
        <w:shd w:val="clear" w:color="auto" w:fill="FFFFFF"/>
        <w:spacing w:before="0" w:beforeAutospacing="0" w:after="240" w:afterAutospacing="0" w:line="276" w:lineRule="auto"/>
        <w:contextualSpacing/>
        <w:rPr>
          <w:color w:val="4F4F4F"/>
        </w:rPr>
      </w:pPr>
      <w:r w:rsidRPr="00D35009">
        <w:rPr>
          <w:color w:val="4F4F4F"/>
        </w:rPr>
        <w:t>потребовать незамедлительного безвозмездного устранения недостатков</w:t>
      </w:r>
      <w:r>
        <w:rPr>
          <w:color w:val="4F4F4F"/>
        </w:rPr>
        <w:t>;</w:t>
      </w:r>
    </w:p>
    <w:p w:rsidR="001F09CB" w:rsidRPr="00C379CD" w:rsidRDefault="009F69E7" w:rsidP="001B5E99">
      <w:pPr>
        <w:pStyle w:val="aa"/>
        <w:numPr>
          <w:ilvl w:val="0"/>
          <w:numId w:val="1"/>
        </w:numPr>
        <w:shd w:val="clear" w:color="auto" w:fill="FFFFFF"/>
        <w:spacing w:before="0" w:beforeAutospacing="0" w:after="240" w:afterAutospacing="0" w:line="276" w:lineRule="auto"/>
        <w:contextualSpacing/>
      </w:pPr>
      <w:r w:rsidRPr="009F69E7">
        <w:rPr>
          <w:color w:val="4F4F4F"/>
        </w:rPr>
        <w:t>потребовать незамедлительного безвозмездного устранения недостатков</w:t>
      </w:r>
      <w:r>
        <w:rPr>
          <w:color w:val="4F4F4F"/>
        </w:rPr>
        <w:t xml:space="preserve"> </w:t>
      </w:r>
      <w:r w:rsidR="001F09CB" w:rsidRPr="009F69E7">
        <w:rPr>
          <w:color w:val="4F4F4F"/>
          <w:shd w:val="clear" w:color="auto" w:fill="FFFFFF"/>
        </w:rPr>
        <w:t>товара или возмещения расходов на их исправления потребителем или третьим лицом.</w:t>
      </w:r>
    </w:p>
    <w:p w:rsidR="00C379CD" w:rsidRPr="009F69E7" w:rsidRDefault="00C379CD" w:rsidP="001B5E99">
      <w:pPr>
        <w:pStyle w:val="aa"/>
        <w:shd w:val="clear" w:color="auto" w:fill="FFFFFF"/>
        <w:spacing w:before="0" w:beforeAutospacing="0" w:after="240" w:afterAutospacing="0" w:line="276" w:lineRule="auto"/>
        <w:ind w:left="720"/>
        <w:contextualSpacing/>
      </w:pPr>
    </w:p>
    <w:p w:rsidR="001B5E99" w:rsidRDefault="00C379CD" w:rsidP="001B5E99">
      <w:pPr>
        <w:pStyle w:val="aa"/>
        <w:shd w:val="clear" w:color="auto" w:fill="FFFFFF"/>
        <w:spacing w:before="0" w:beforeAutospacing="0" w:after="240" w:afterAutospacing="0" w:line="276" w:lineRule="auto"/>
        <w:contextualSpacing/>
        <w:jc w:val="both"/>
      </w:pPr>
      <w:r>
        <w:rPr>
          <w:color w:val="4F4F4F"/>
          <w:shd w:val="clear" w:color="auto" w:fill="FFFFFF"/>
        </w:rPr>
        <w:t xml:space="preserve">        </w:t>
      </w:r>
      <w:r w:rsidRPr="001F09CB">
        <w:rPr>
          <w:color w:val="4F4F4F"/>
          <w:sz w:val="22"/>
          <w:szCs w:val="22"/>
          <w:shd w:val="clear" w:color="auto" w:fill="FFFFFF"/>
        </w:rPr>
        <w:t>По</w:t>
      </w:r>
      <w:r>
        <w:rPr>
          <w:color w:val="4F4F4F"/>
          <w:sz w:val="22"/>
          <w:szCs w:val="22"/>
          <w:shd w:val="clear" w:color="auto" w:fill="FFFFFF"/>
        </w:rPr>
        <w:t xml:space="preserve">требитель имеет право на полное </w:t>
      </w:r>
      <w:r w:rsidRPr="001F09CB">
        <w:rPr>
          <w:color w:val="4F4F4F"/>
          <w:sz w:val="22"/>
          <w:szCs w:val="22"/>
          <w:shd w:val="clear" w:color="auto" w:fill="FFFFFF"/>
        </w:rPr>
        <w:t>возмещение убытков,  причиненных ему продажей товара ненадлежащего качества</w:t>
      </w:r>
      <w:r w:rsidRPr="008D316F">
        <w:rPr>
          <w:i/>
          <w:color w:val="4F4F4F"/>
          <w:sz w:val="26"/>
          <w:szCs w:val="26"/>
          <w:shd w:val="clear" w:color="auto" w:fill="FFFFFF"/>
        </w:rPr>
        <w:t>.</w:t>
      </w:r>
      <w:r>
        <w:rPr>
          <w:i/>
          <w:color w:val="4F4F4F"/>
          <w:sz w:val="26"/>
          <w:szCs w:val="26"/>
          <w:shd w:val="clear" w:color="auto" w:fill="FFFFFF"/>
        </w:rPr>
        <w:t xml:space="preserve"> </w:t>
      </w:r>
      <w:r w:rsidR="009F69E7">
        <w:rPr>
          <w:color w:val="4F4F4F"/>
          <w:shd w:val="clear" w:color="auto" w:fill="FFFFFF"/>
        </w:rPr>
        <w:lastRenderedPageBreak/>
        <w:t>Требования</w:t>
      </w:r>
      <w:r>
        <w:rPr>
          <w:color w:val="4F4F4F"/>
          <w:shd w:val="clear" w:color="auto" w:fill="FFFFFF"/>
        </w:rPr>
        <w:t xml:space="preserve"> </w:t>
      </w:r>
      <w:r w:rsidR="009F69E7">
        <w:rPr>
          <w:color w:val="4F4F4F"/>
          <w:shd w:val="clear" w:color="auto" w:fill="FFFFFF"/>
        </w:rPr>
        <w:t>предъявляются потребителями  в период гарантийных обязатель</w:t>
      </w:r>
      <w:proofErr w:type="gramStart"/>
      <w:r w:rsidR="009F69E7">
        <w:rPr>
          <w:color w:val="4F4F4F"/>
          <w:shd w:val="clear" w:color="auto" w:fill="FFFFFF"/>
        </w:rPr>
        <w:t xml:space="preserve">ств </w:t>
      </w:r>
      <w:r w:rsidR="009F69E7" w:rsidRPr="001B5E99">
        <w:rPr>
          <w:color w:val="4F4F4F"/>
          <w:sz w:val="22"/>
          <w:szCs w:val="22"/>
          <w:shd w:val="clear" w:color="auto" w:fill="FFFFFF"/>
        </w:rPr>
        <w:t>пр</w:t>
      </w:r>
      <w:proofErr w:type="gramEnd"/>
      <w:r w:rsidR="009F69E7" w:rsidRPr="001B5E99">
        <w:rPr>
          <w:color w:val="4F4F4F"/>
          <w:sz w:val="22"/>
          <w:szCs w:val="22"/>
          <w:shd w:val="clear" w:color="auto" w:fill="FFFFFF"/>
        </w:rPr>
        <w:t>одавца (изготовителя).</w:t>
      </w:r>
      <w:r w:rsidRPr="001B5E99">
        <w:rPr>
          <w:color w:val="4F4F4F"/>
          <w:sz w:val="22"/>
          <w:szCs w:val="22"/>
          <w:shd w:val="clear" w:color="auto" w:fill="FFFFFF"/>
        </w:rPr>
        <w:t xml:space="preserve"> </w:t>
      </w:r>
      <w:r w:rsidR="001F09CB" w:rsidRPr="001B5E99">
        <w:rPr>
          <w:bCs/>
          <w:color w:val="4F4F4F"/>
          <w:sz w:val="22"/>
          <w:szCs w:val="22"/>
          <w:shd w:val="clear" w:color="auto" w:fill="FFFFFF"/>
        </w:rPr>
        <w:t xml:space="preserve">Вышеуказанные требования целесообразно оформлять в письменном виде - путем </w:t>
      </w:r>
      <w:r w:rsidR="003C75BF" w:rsidRPr="001B5E99">
        <w:rPr>
          <w:bCs/>
          <w:color w:val="4F4F4F"/>
          <w:sz w:val="22"/>
          <w:szCs w:val="22"/>
          <w:shd w:val="clear" w:color="auto" w:fill="FFFFFF"/>
        </w:rPr>
        <w:t>н</w:t>
      </w:r>
      <w:r w:rsidR="001F09CB" w:rsidRPr="001B5E99">
        <w:rPr>
          <w:bCs/>
          <w:color w:val="4F4F4F"/>
          <w:sz w:val="22"/>
          <w:szCs w:val="22"/>
          <w:shd w:val="clear" w:color="auto" w:fill="FFFFFF"/>
        </w:rPr>
        <w:t>аправления</w:t>
      </w:r>
      <w:r w:rsidR="003C75BF" w:rsidRPr="001B5E99">
        <w:rPr>
          <w:bCs/>
          <w:color w:val="4F4F4F"/>
          <w:sz w:val="22"/>
          <w:szCs w:val="22"/>
          <w:shd w:val="clear" w:color="auto" w:fill="FFFFFF"/>
        </w:rPr>
        <w:t xml:space="preserve"> </w:t>
      </w:r>
      <w:r w:rsidR="001F09CB" w:rsidRPr="001B5E99">
        <w:rPr>
          <w:bCs/>
          <w:color w:val="4F4F4F"/>
          <w:sz w:val="22"/>
          <w:szCs w:val="22"/>
          <w:shd w:val="clear" w:color="auto" w:fill="FFFFFF"/>
        </w:rPr>
        <w:t xml:space="preserve"> продавцу претензии.</w:t>
      </w:r>
      <w:r w:rsidR="009F69E7" w:rsidRPr="001B5E99">
        <w:rPr>
          <w:bCs/>
          <w:color w:val="4F4F4F"/>
          <w:sz w:val="22"/>
          <w:szCs w:val="22"/>
          <w:shd w:val="clear" w:color="auto" w:fill="FFFFFF"/>
        </w:rPr>
        <w:t xml:space="preserve"> </w:t>
      </w:r>
      <w:r w:rsidR="001F09CB" w:rsidRPr="001B5E99">
        <w:rPr>
          <w:bCs/>
          <w:color w:val="4F4F4F"/>
          <w:sz w:val="22"/>
          <w:szCs w:val="22"/>
          <w:shd w:val="clear" w:color="auto" w:fill="FFFFFF"/>
        </w:rPr>
        <w:t>Претензию можно передать продавцу лично или по почте.</w:t>
      </w:r>
      <w:r w:rsidR="009F69E7" w:rsidRPr="001B5E99">
        <w:rPr>
          <w:bCs/>
          <w:color w:val="4F4F4F"/>
          <w:sz w:val="22"/>
          <w:szCs w:val="22"/>
          <w:shd w:val="clear" w:color="auto" w:fill="FFFFFF"/>
        </w:rPr>
        <w:t xml:space="preserve"> </w:t>
      </w:r>
      <w:r w:rsidR="002C2988" w:rsidRPr="001B5E99">
        <w:rPr>
          <w:bCs/>
          <w:color w:val="4F4F4F"/>
          <w:sz w:val="22"/>
          <w:szCs w:val="22"/>
          <w:shd w:val="clear" w:color="auto" w:fill="FFFFFF"/>
        </w:rPr>
        <w:t xml:space="preserve">При этом  дату предъявления требования целесообразно зафиксировать письменно.  </w:t>
      </w:r>
      <w:r w:rsidR="001F09CB" w:rsidRPr="001B5E99">
        <w:rPr>
          <w:sz w:val="22"/>
          <w:szCs w:val="22"/>
        </w:rPr>
        <w:t>Продавец обязан принять товар ненадлежащего качества и в случае необходимости,  провести проверку качества товара.</w:t>
      </w:r>
      <w:r w:rsidR="009F69E7" w:rsidRPr="001B5E99">
        <w:rPr>
          <w:sz w:val="22"/>
          <w:szCs w:val="22"/>
        </w:rPr>
        <w:t xml:space="preserve"> </w:t>
      </w:r>
      <w:r w:rsidR="001F09CB" w:rsidRPr="001B5E99">
        <w:rPr>
          <w:sz w:val="22"/>
          <w:szCs w:val="22"/>
        </w:rPr>
        <w:t>Потребитель вправе участвовать в проверке качества товара.</w:t>
      </w:r>
      <w:r w:rsidRPr="001B5E99">
        <w:rPr>
          <w:sz w:val="22"/>
          <w:szCs w:val="22"/>
        </w:rPr>
        <w:t xml:space="preserve"> В</w:t>
      </w:r>
      <w:r w:rsidR="001F09CB" w:rsidRPr="001B5E99">
        <w:rPr>
          <w:sz w:val="22"/>
          <w:szCs w:val="22"/>
        </w:rPr>
        <w:t xml:space="preserve"> случае спора о причинах возникновения недостатков товара, продавец обязан провести экспертизу 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 Если в результате экспертизы товара установлено, что его недостатки возникли вследствие обстоятельств, за которые не отвечает продавец, потребитель обязан возместить продавцу расходы на проведение экспертизы, а также связанные с ее проведением расходы</w:t>
      </w:r>
      <w:r w:rsidR="001B5E99">
        <w:rPr>
          <w:sz w:val="22"/>
          <w:szCs w:val="22"/>
        </w:rPr>
        <w:t xml:space="preserve"> </w:t>
      </w:r>
      <w:r w:rsidR="001F09CB" w:rsidRPr="001B5E99">
        <w:rPr>
          <w:sz w:val="22"/>
          <w:szCs w:val="22"/>
        </w:rPr>
        <w:t xml:space="preserve"> на хранение и транспортировку товара.</w:t>
      </w:r>
      <w:r w:rsidR="001B5E99">
        <w:rPr>
          <w:sz w:val="22"/>
          <w:szCs w:val="22"/>
        </w:rPr>
        <w:t xml:space="preserve"> </w:t>
      </w:r>
      <w:r w:rsidR="001B5E99">
        <w:t>В отношении товаров, на которые гарантийные сроки или сроки годности не установлены, потребитель вправе предъявить указанные требования, если недостатки товаров обнаружены в разумный срок, но в пределах двух лет со дня передачи их потребителю, если более длительные сроки не установлены законом или договором.</w:t>
      </w:r>
    </w:p>
    <w:p w:rsidR="001B5E99" w:rsidRDefault="001B5E99" w:rsidP="001B5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5E99" w:rsidRDefault="001B5E99" w:rsidP="001B5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B5E99" w:rsidRDefault="001B5E99" w:rsidP="001B5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AD40A7" w:rsidRPr="002C2988" w:rsidRDefault="001E5778" w:rsidP="004A13DC">
      <w:pPr>
        <w:spacing w:before="4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</w:rPr>
      </w:pPr>
      <w:r w:rsidRPr="002C2988">
        <w:rPr>
          <w:rFonts w:ascii="Times New Roman" w:eastAsia="Times New Roman" w:hAnsi="Times New Roman" w:cs="Times New Roman"/>
          <w:color w:val="000000"/>
        </w:rPr>
        <w:t>Сроки удовлетворения требований потребителя</w:t>
      </w:r>
    </w:p>
    <w:tbl>
      <w:tblPr>
        <w:tblStyle w:val="a5"/>
        <w:tblW w:w="0" w:type="auto"/>
        <w:tblInd w:w="108" w:type="dxa"/>
        <w:tblLook w:val="04A0"/>
      </w:tblPr>
      <w:tblGrid>
        <w:gridCol w:w="2127"/>
        <w:gridCol w:w="2551"/>
      </w:tblGrid>
      <w:tr w:rsidR="001E5778" w:rsidRPr="002C2988" w:rsidTr="001E5778">
        <w:tc>
          <w:tcPr>
            <w:tcW w:w="2127" w:type="dxa"/>
          </w:tcPr>
          <w:p w:rsidR="001E5778" w:rsidRPr="002C2988" w:rsidRDefault="001E5778" w:rsidP="004A13D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2988">
              <w:rPr>
                <w:rFonts w:ascii="Times New Roman" w:eastAsia="Times New Roman" w:hAnsi="Times New Roman" w:cs="Times New Roman"/>
                <w:color w:val="000000"/>
              </w:rPr>
              <w:t>о замене товара</w:t>
            </w:r>
          </w:p>
        </w:tc>
        <w:tc>
          <w:tcPr>
            <w:tcW w:w="2551" w:type="dxa"/>
          </w:tcPr>
          <w:p w:rsidR="001E5778" w:rsidRPr="002C2988" w:rsidRDefault="001E5778" w:rsidP="004A13D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2988">
              <w:rPr>
                <w:rFonts w:ascii="Times New Roman" w:hAnsi="Times New Roman" w:cs="Times New Roman"/>
                <w:color w:val="4F4F4F"/>
              </w:rPr>
              <w:t>в течение 7-ми дней, а при необходимости проведения дополнительной проверки качества – 20 дней</w:t>
            </w:r>
          </w:p>
        </w:tc>
      </w:tr>
      <w:tr w:rsidR="001E5778" w:rsidTr="001E5778">
        <w:tc>
          <w:tcPr>
            <w:tcW w:w="2127" w:type="dxa"/>
          </w:tcPr>
          <w:p w:rsidR="001E5778" w:rsidRDefault="001E5778" w:rsidP="001E5778">
            <w:pPr>
              <w:spacing w:before="4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соразмерном уменьшении покупной цены</w:t>
            </w:r>
          </w:p>
        </w:tc>
        <w:tc>
          <w:tcPr>
            <w:tcW w:w="2551" w:type="dxa"/>
            <w:vMerge w:val="restart"/>
          </w:tcPr>
          <w:p w:rsidR="001E5778" w:rsidRDefault="001E5778" w:rsidP="004A13DC">
            <w:pPr>
              <w:spacing w:before="45"/>
              <w:jc w:val="both"/>
              <w:rPr>
                <w:rFonts w:ascii="Times New Roman" w:hAnsi="Times New Roman" w:cs="Times New Roman"/>
                <w:color w:val="4F4F4F"/>
              </w:rPr>
            </w:pPr>
          </w:p>
          <w:p w:rsidR="001E5778" w:rsidRDefault="001E5778" w:rsidP="004A13DC">
            <w:pPr>
              <w:spacing w:before="45"/>
              <w:jc w:val="both"/>
              <w:rPr>
                <w:rFonts w:ascii="Times New Roman" w:hAnsi="Times New Roman" w:cs="Times New Roman"/>
                <w:color w:val="4F4F4F"/>
              </w:rPr>
            </w:pPr>
          </w:p>
          <w:p w:rsidR="001E5778" w:rsidRPr="001E5778" w:rsidRDefault="001E5778" w:rsidP="004A13D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E5778">
              <w:rPr>
                <w:rFonts w:ascii="Times New Roman" w:hAnsi="Times New Roman" w:cs="Times New Roman"/>
                <w:color w:val="4F4F4F"/>
              </w:rPr>
              <w:t>в течение 10 – дней</w:t>
            </w:r>
          </w:p>
        </w:tc>
      </w:tr>
      <w:tr w:rsidR="001E5778" w:rsidTr="001E5778">
        <w:tc>
          <w:tcPr>
            <w:tcW w:w="2127" w:type="dxa"/>
          </w:tcPr>
          <w:p w:rsidR="001E5778" w:rsidRDefault="001E5778" w:rsidP="004A13D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 расторжении договора и возврате цены за товар</w:t>
            </w:r>
          </w:p>
        </w:tc>
        <w:tc>
          <w:tcPr>
            <w:tcW w:w="2551" w:type="dxa"/>
            <w:vMerge/>
          </w:tcPr>
          <w:p w:rsidR="001E5778" w:rsidRDefault="001E5778" w:rsidP="004A13D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E5778" w:rsidTr="001E5778">
        <w:trPr>
          <w:trHeight w:val="1149"/>
        </w:trPr>
        <w:tc>
          <w:tcPr>
            <w:tcW w:w="2127" w:type="dxa"/>
          </w:tcPr>
          <w:p w:rsidR="001E5778" w:rsidRDefault="001E5778" w:rsidP="004A13DC">
            <w:pPr>
              <w:spacing w:before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 устранении недостатков</w:t>
            </w:r>
          </w:p>
        </w:tc>
        <w:tc>
          <w:tcPr>
            <w:tcW w:w="2551" w:type="dxa"/>
          </w:tcPr>
          <w:p w:rsidR="001E5778" w:rsidRDefault="001E5778" w:rsidP="001E5778">
            <w:pPr>
              <w:pStyle w:val="aa"/>
              <w:shd w:val="clear" w:color="auto" w:fill="FFFFFF"/>
              <w:spacing w:before="0" w:beforeAutospacing="0" w:after="240" w:afterAutospacing="0"/>
              <w:contextualSpacing/>
              <w:rPr>
                <w:color w:val="000000"/>
              </w:rPr>
            </w:pPr>
            <w:r w:rsidRPr="001E5778">
              <w:rPr>
                <w:color w:val="4F4F4F"/>
                <w:shd w:val="clear" w:color="auto" w:fill="FFFFFF"/>
              </w:rPr>
              <w:t>в минимальный срок, если срок определен</w:t>
            </w:r>
            <w:r>
              <w:rPr>
                <w:color w:val="4F4F4F"/>
                <w:shd w:val="clear" w:color="auto" w:fill="FFFFFF"/>
              </w:rPr>
              <w:t xml:space="preserve"> в</w:t>
            </w:r>
            <w:r w:rsidRPr="001E5778">
              <w:rPr>
                <w:color w:val="4F4F4F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</w:t>
            </w:r>
            <w:r>
              <w:rPr>
                <w:color w:val="4F4F4F"/>
                <w:shd w:val="clear" w:color="auto" w:fill="FFFFFF"/>
              </w:rPr>
              <w:t xml:space="preserve">          </w:t>
            </w:r>
            <w:r w:rsidRPr="001E5778">
              <w:rPr>
                <w:color w:val="4F4F4F"/>
                <w:shd w:val="clear" w:color="auto" w:fill="FFFFFF"/>
              </w:rPr>
              <w:t>письменной</w:t>
            </w:r>
            <w:r w:rsidRPr="001E5778">
              <w:rPr>
                <w:color w:val="4F4F4F"/>
              </w:rPr>
              <w:t xml:space="preserve"> </w:t>
            </w:r>
            <w:r w:rsidR="00BE62C8">
              <w:rPr>
                <w:color w:val="4F4F4F"/>
                <w:shd w:val="clear" w:color="auto" w:fill="FFFFFF"/>
              </w:rPr>
              <w:t>форме, н</w:t>
            </w:r>
            <w:r w:rsidRPr="001E5778">
              <w:rPr>
                <w:color w:val="4F4F4F"/>
                <w:shd w:val="clear" w:color="auto" w:fill="FFFFFF"/>
              </w:rPr>
              <w:t>о не более 45 дней.</w:t>
            </w:r>
          </w:p>
        </w:tc>
      </w:tr>
    </w:tbl>
    <w:p w:rsidR="002C2988" w:rsidRDefault="002C2988" w:rsidP="002C2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2C2988" w:rsidRDefault="002C2988" w:rsidP="001B5E9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сезонных товаров </w:t>
      </w:r>
      <w:r w:rsidR="00BE62C8">
        <w:rPr>
          <w:rFonts w:ascii="Times New Roman" w:hAnsi="Times New Roman" w:cs="Times New Roman"/>
        </w:rPr>
        <w:t xml:space="preserve">гарантийный срок </w:t>
      </w:r>
      <w:r>
        <w:rPr>
          <w:rFonts w:ascii="Times New Roman" w:hAnsi="Times New Roman" w:cs="Times New Roman"/>
        </w:rPr>
        <w:t xml:space="preserve">(обуви, одежды и прочих) </w:t>
      </w:r>
      <w:r w:rsidR="00BE62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E62C8">
        <w:rPr>
          <w:rFonts w:ascii="Times New Roman" w:hAnsi="Times New Roman" w:cs="Times New Roman"/>
        </w:rPr>
        <w:t>исчисляе</w:t>
      </w:r>
      <w:r>
        <w:rPr>
          <w:rFonts w:ascii="Times New Roman" w:hAnsi="Times New Roman" w:cs="Times New Roman"/>
        </w:rPr>
        <w:t>тся с момента наступления соответствующего сезона. В Нижегородской  области летний период установлен    с 6 июня по 22 августа</w:t>
      </w:r>
      <w:r w:rsidR="00BE62C8">
        <w:rPr>
          <w:rFonts w:ascii="Times New Roman" w:hAnsi="Times New Roman" w:cs="Times New Roman"/>
        </w:rPr>
        <w:t>, осенний</w:t>
      </w:r>
      <w:r w:rsidR="00C73E72">
        <w:rPr>
          <w:rFonts w:ascii="Times New Roman" w:hAnsi="Times New Roman" w:cs="Times New Roman"/>
        </w:rPr>
        <w:t xml:space="preserve"> </w:t>
      </w:r>
      <w:r w:rsidR="00BE62C8">
        <w:rPr>
          <w:rFonts w:ascii="Times New Roman" w:hAnsi="Times New Roman" w:cs="Times New Roman"/>
        </w:rPr>
        <w:t>и весенний периоды</w:t>
      </w:r>
      <w:r w:rsidR="001B5E99">
        <w:rPr>
          <w:rFonts w:ascii="Times New Roman" w:hAnsi="Times New Roman" w:cs="Times New Roman"/>
        </w:rPr>
        <w:t xml:space="preserve"> с 1 апреля по 5 июня и с 23 августа </w:t>
      </w:r>
      <w:proofErr w:type="gramStart"/>
      <w:r w:rsidR="001B5E99">
        <w:rPr>
          <w:rFonts w:ascii="Times New Roman" w:hAnsi="Times New Roman" w:cs="Times New Roman"/>
        </w:rPr>
        <w:t>по</w:t>
      </w:r>
      <w:proofErr w:type="gramEnd"/>
      <w:r w:rsidR="001B5E99">
        <w:rPr>
          <w:rFonts w:ascii="Times New Roman" w:hAnsi="Times New Roman" w:cs="Times New Roman"/>
        </w:rPr>
        <w:t xml:space="preserve"> 31 октября соответственно</w:t>
      </w:r>
      <w:r w:rsidR="00BE62C8">
        <w:rPr>
          <w:rFonts w:ascii="Times New Roman" w:hAnsi="Times New Roman" w:cs="Times New Roman"/>
        </w:rPr>
        <w:t>,</w:t>
      </w:r>
      <w:r w:rsidR="001B5E99">
        <w:rPr>
          <w:rFonts w:ascii="Times New Roman" w:hAnsi="Times New Roman" w:cs="Times New Roman"/>
        </w:rPr>
        <w:t xml:space="preserve"> зимний – с</w:t>
      </w:r>
      <w:r w:rsidR="0019697D">
        <w:rPr>
          <w:rFonts w:ascii="Times New Roman" w:hAnsi="Times New Roman" w:cs="Times New Roman"/>
        </w:rPr>
        <w:t xml:space="preserve"> </w:t>
      </w:r>
      <w:r w:rsidR="001B5E99">
        <w:rPr>
          <w:rFonts w:ascii="Times New Roman" w:hAnsi="Times New Roman" w:cs="Times New Roman"/>
        </w:rPr>
        <w:t xml:space="preserve">1 ноября по 31 марта. Следовательно, на приобретенные, например, </w:t>
      </w:r>
      <w:r w:rsidR="0019697D">
        <w:rPr>
          <w:rFonts w:ascii="Times New Roman" w:hAnsi="Times New Roman" w:cs="Times New Roman"/>
        </w:rPr>
        <w:t xml:space="preserve">в июне осенние сапоги, гарантийный срок начнет исчисляться с 23 августа. </w:t>
      </w:r>
    </w:p>
    <w:p w:rsidR="0019697D" w:rsidRDefault="0019697D" w:rsidP="001B5E9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Гарантийные сроки на товар могут быть указаны как в товарном, так и в кассовом чеке. При отсутствии гарантийных обязатель</w:t>
      </w:r>
      <w:proofErr w:type="gramStart"/>
      <w:r>
        <w:rPr>
          <w:rFonts w:ascii="Times New Roman" w:hAnsi="Times New Roman" w:cs="Times New Roman"/>
        </w:rPr>
        <w:t>ств пр</w:t>
      </w:r>
      <w:proofErr w:type="gramEnd"/>
      <w:r>
        <w:rPr>
          <w:rFonts w:ascii="Times New Roman" w:hAnsi="Times New Roman" w:cs="Times New Roman"/>
        </w:rPr>
        <w:t xml:space="preserve">одавца (изготовителя) потребитель имеет право предъявлять требования, предусмотренные законом, но обязанность по </w:t>
      </w:r>
      <w:r>
        <w:rPr>
          <w:rFonts w:ascii="Times New Roman" w:hAnsi="Times New Roman" w:cs="Times New Roman"/>
        </w:rPr>
        <w:lastRenderedPageBreak/>
        <w:t>доказыванию своей позиции (проведение экспертизы) возлагается на покупателя.</w:t>
      </w:r>
    </w:p>
    <w:p w:rsidR="00AD40A7" w:rsidRDefault="00AD40A7" w:rsidP="004A13DC">
      <w:pPr>
        <w:spacing w:before="4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</w:rPr>
      </w:pPr>
    </w:p>
    <w:p w:rsidR="00AD40A7" w:rsidRDefault="00AD40A7" w:rsidP="004A13DC">
      <w:pPr>
        <w:spacing w:before="4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</w:rPr>
      </w:pPr>
    </w:p>
    <w:p w:rsidR="009F69E7" w:rsidRDefault="009F69E7" w:rsidP="004A13DC">
      <w:pPr>
        <w:spacing w:before="4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</w:rPr>
      </w:pPr>
    </w:p>
    <w:p w:rsidR="002C2988" w:rsidRDefault="002C2988" w:rsidP="004A13DC">
      <w:pPr>
        <w:spacing w:before="4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</w:rPr>
      </w:pPr>
    </w:p>
    <w:p w:rsidR="002C2988" w:rsidRDefault="002C2988" w:rsidP="004A13DC">
      <w:pPr>
        <w:spacing w:before="45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</w:rPr>
      </w:pPr>
    </w:p>
    <w:p w:rsidR="00A25F56" w:rsidRDefault="00A25F56" w:rsidP="00A25F56">
      <w:pPr>
        <w:pStyle w:val="a6"/>
        <w:jc w:val="center"/>
        <w:rPr>
          <w:rFonts w:ascii="Monotype Corsiva" w:hAnsi="Monotype Corsiva" w:cs="Times New Roman"/>
          <w:sz w:val="28"/>
          <w:szCs w:val="28"/>
        </w:rPr>
      </w:pPr>
    </w:p>
    <w:p w:rsidR="00A25F56" w:rsidRDefault="00A25F56" w:rsidP="00A25F56">
      <w:pPr>
        <w:pStyle w:val="a6"/>
        <w:jc w:val="center"/>
        <w:rPr>
          <w:rFonts w:ascii="Monotype Corsiva" w:hAnsi="Monotype Corsiva" w:cs="Times New Roman"/>
          <w:sz w:val="28"/>
          <w:szCs w:val="28"/>
        </w:rPr>
      </w:pPr>
    </w:p>
    <w:p w:rsidR="00A25F56" w:rsidRDefault="00A25F56" w:rsidP="00A25F56">
      <w:pPr>
        <w:pStyle w:val="a6"/>
        <w:jc w:val="center"/>
        <w:rPr>
          <w:rFonts w:ascii="Monotype Corsiva" w:hAnsi="Monotype Corsiva" w:cs="Times New Roman"/>
          <w:sz w:val="28"/>
          <w:szCs w:val="28"/>
        </w:rPr>
      </w:pPr>
    </w:p>
    <w:p w:rsidR="00A25F56" w:rsidRDefault="00A25F56" w:rsidP="00A25F56">
      <w:pPr>
        <w:pStyle w:val="a6"/>
        <w:jc w:val="center"/>
        <w:rPr>
          <w:rFonts w:ascii="Monotype Corsiva" w:hAnsi="Monotype Corsiva" w:cs="Times New Roman"/>
          <w:sz w:val="28"/>
          <w:szCs w:val="28"/>
        </w:rPr>
      </w:pPr>
    </w:p>
    <w:p w:rsidR="00A25F56" w:rsidRPr="001B654D" w:rsidRDefault="00E414FB" w:rsidP="00A25F56">
      <w:pPr>
        <w:pStyle w:val="a6"/>
        <w:jc w:val="center"/>
        <w:rPr>
          <w:rFonts w:ascii="Monotype Corsiva" w:hAnsi="Monotype Corsiva" w:cs="Times New Roman"/>
          <w:b/>
          <w:sz w:val="28"/>
          <w:szCs w:val="28"/>
        </w:rPr>
      </w:pPr>
      <w:r>
        <w:rPr>
          <w:rFonts w:ascii="Monotype Corsiva" w:hAnsi="Monotype Corsiva" w:cs="Times New Roman"/>
          <w:b/>
          <w:sz w:val="28"/>
          <w:szCs w:val="28"/>
        </w:rPr>
        <w:t xml:space="preserve"> Права потребителя при приобретении </w:t>
      </w:r>
      <w:r w:rsidR="0058104D">
        <w:rPr>
          <w:rFonts w:ascii="Monotype Corsiva" w:hAnsi="Monotype Corsiva" w:cs="Times New Roman"/>
          <w:b/>
          <w:sz w:val="28"/>
          <w:szCs w:val="28"/>
        </w:rPr>
        <w:t xml:space="preserve"> </w:t>
      </w:r>
      <w:r>
        <w:rPr>
          <w:rFonts w:ascii="Monotype Corsiva" w:hAnsi="Monotype Corsiva" w:cs="Times New Roman"/>
          <w:b/>
          <w:sz w:val="28"/>
          <w:szCs w:val="28"/>
        </w:rPr>
        <w:t>товара</w:t>
      </w:r>
      <w:r w:rsidR="0058104D">
        <w:rPr>
          <w:rFonts w:ascii="Monotype Corsiva" w:hAnsi="Monotype Corsiva" w:cs="Times New Roman"/>
          <w:b/>
          <w:sz w:val="28"/>
          <w:szCs w:val="28"/>
        </w:rPr>
        <w:t xml:space="preserve"> с недостатками</w:t>
      </w:r>
    </w:p>
    <w:p w:rsidR="00A25F56" w:rsidRDefault="00A25F56" w:rsidP="00A25F56"/>
    <w:p w:rsidR="001E5778" w:rsidRPr="001E5778" w:rsidRDefault="001E5778" w:rsidP="001E5778">
      <w:pPr>
        <w:pStyle w:val="aa"/>
        <w:shd w:val="clear" w:color="auto" w:fill="FFFFFF"/>
        <w:jc w:val="right"/>
        <w:rPr>
          <w:rFonts w:ascii="Arial" w:hAnsi="Arial" w:cs="Arial"/>
          <w:color w:val="000000"/>
          <w:sz w:val="21"/>
          <w:szCs w:val="21"/>
        </w:rPr>
      </w:pPr>
      <w:r w:rsidRPr="001E5778">
        <w:rPr>
          <w:bCs/>
          <w:i/>
          <w:color w:val="000000"/>
          <w:sz w:val="21"/>
          <w:szCs w:val="21"/>
        </w:rPr>
        <w:t>Лучшие</w:t>
      </w:r>
      <w:r w:rsidRPr="001E5778">
        <w:rPr>
          <w:i/>
          <w:color w:val="000000"/>
          <w:sz w:val="21"/>
          <w:szCs w:val="21"/>
        </w:rPr>
        <w:t xml:space="preserve"> законы рождаются из обычаев</w:t>
      </w:r>
      <w:r w:rsidRPr="001E5778">
        <w:rPr>
          <w:rFonts w:ascii="Arial" w:hAnsi="Arial" w:cs="Arial"/>
          <w:color w:val="000000"/>
          <w:sz w:val="21"/>
          <w:szCs w:val="21"/>
        </w:rPr>
        <w:t>.</w:t>
      </w:r>
    </w:p>
    <w:p w:rsidR="001E5778" w:rsidRPr="001E5778" w:rsidRDefault="001E5778" w:rsidP="001E5778">
      <w:pPr>
        <w:pStyle w:val="aa"/>
        <w:shd w:val="clear" w:color="auto" w:fill="FFFFFF"/>
        <w:jc w:val="right"/>
        <w:rPr>
          <w:rFonts w:ascii="Arial" w:hAnsi="Arial" w:cs="Arial"/>
          <w:color w:val="000000"/>
          <w:sz w:val="21"/>
          <w:szCs w:val="21"/>
        </w:rPr>
      </w:pPr>
      <w:r w:rsidRPr="001E5778">
        <w:rPr>
          <w:rStyle w:val="apple-converted-space"/>
          <w:rFonts w:ascii="Arial" w:hAnsi="Arial" w:cs="Arial"/>
          <w:b/>
          <w:bCs/>
        </w:rPr>
        <w:t xml:space="preserve"> </w:t>
      </w:r>
      <w:r w:rsidRPr="001E5778">
        <w:rPr>
          <w:rFonts w:ascii="Arial" w:hAnsi="Arial" w:cs="Arial"/>
          <w:bCs/>
          <w:iCs/>
          <w:color w:val="000000"/>
          <w:sz w:val="21"/>
          <w:szCs w:val="21"/>
        </w:rPr>
        <w:t xml:space="preserve">Ж. </w:t>
      </w:r>
      <w:proofErr w:type="spellStart"/>
      <w:r w:rsidRPr="001E5778">
        <w:rPr>
          <w:rFonts w:ascii="Arial" w:hAnsi="Arial" w:cs="Arial"/>
          <w:bCs/>
          <w:iCs/>
          <w:color w:val="000000"/>
          <w:sz w:val="21"/>
          <w:szCs w:val="21"/>
        </w:rPr>
        <w:t>Жубер</w:t>
      </w:r>
      <w:proofErr w:type="spellEnd"/>
    </w:p>
    <w:p w:rsidR="001E5778" w:rsidRPr="001E5778" w:rsidRDefault="001E5778" w:rsidP="001E57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A25F56" w:rsidRDefault="001B5E99" w:rsidP="00A25F56">
      <w:r w:rsidRPr="001B5E99">
        <w:rPr>
          <w:noProof/>
        </w:rPr>
        <w:drawing>
          <wp:inline distT="0" distB="0" distL="0" distR="0">
            <wp:extent cx="2952750" cy="2571750"/>
            <wp:effectExtent l="19050" t="0" r="0" b="0"/>
            <wp:docPr id="1" name="Рисунок 2" descr="C:\Users\user\Pictures\мя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мяч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E99" w:rsidRDefault="001B5E99" w:rsidP="009F69E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1E23" w:rsidRDefault="00251E23" w:rsidP="009F69E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2959100" cy="1964230"/>
            <wp:effectExtent l="19050" t="0" r="0" b="0"/>
            <wp:docPr id="2" name="Рисунок 1" descr="C:\Users\user\Pictures\обув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обув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6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E23" w:rsidRDefault="00251E23" w:rsidP="009F69E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1E23" w:rsidRDefault="00251E23" w:rsidP="009F69E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51E23" w:rsidRDefault="00251E23" w:rsidP="009F69E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  <w:b/>
        </w:rPr>
      </w:pPr>
      <w:r w:rsidRPr="00251E23">
        <w:rPr>
          <w:rFonts w:ascii="Times New Roman" w:hAnsi="Times New Roman" w:cs="Times New Roman"/>
          <w:b/>
        </w:rPr>
        <w:t>Контакты: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Управление Федеральной службы в сфере защиты прав потребителей и благополучия человека по Нижегородской области: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603950, г.Н.Новгород, ул</w:t>
      </w:r>
      <w:proofErr w:type="gramStart"/>
      <w:r w:rsidRPr="00251E23">
        <w:rPr>
          <w:rFonts w:ascii="Times New Roman" w:hAnsi="Times New Roman" w:cs="Times New Roman"/>
        </w:rPr>
        <w:t>.Т</w:t>
      </w:r>
      <w:proofErr w:type="gramEnd"/>
      <w:r w:rsidRPr="00251E23">
        <w:rPr>
          <w:rFonts w:ascii="Times New Roman" w:hAnsi="Times New Roman" w:cs="Times New Roman"/>
        </w:rPr>
        <w:t>ургенева, д.1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  <w:bCs/>
          <w:shd w:val="clear" w:color="auto" w:fill="FFFFFF"/>
          <w:lang w:val="en-US"/>
        </w:rPr>
        <w:t>E</w:t>
      </w:r>
      <w:r w:rsidRPr="00251E23">
        <w:rPr>
          <w:rFonts w:ascii="Times New Roman" w:hAnsi="Times New Roman" w:cs="Times New Roman"/>
          <w:bCs/>
          <w:shd w:val="clear" w:color="auto" w:fill="FFFFFF"/>
        </w:rPr>
        <w:t>-</w:t>
      </w:r>
      <w:r w:rsidRPr="00251E23">
        <w:rPr>
          <w:rFonts w:ascii="Times New Roman" w:hAnsi="Times New Roman" w:cs="Times New Roman"/>
          <w:bCs/>
          <w:shd w:val="clear" w:color="auto" w:fill="FFFFFF"/>
          <w:lang w:val="en-US"/>
        </w:rPr>
        <w:t>mail</w:t>
      </w:r>
      <w:r w:rsidRPr="00251E23">
        <w:rPr>
          <w:rFonts w:ascii="Times New Roman" w:hAnsi="Times New Roman" w:cs="Times New Roman"/>
          <w:bCs/>
          <w:shd w:val="clear" w:color="auto" w:fill="FFFFFF"/>
        </w:rPr>
        <w:t>:</w:t>
      </w:r>
      <w:r w:rsidRPr="00251E23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proofErr w:type="spellStart"/>
      <w:r w:rsidRPr="00251E23">
        <w:rPr>
          <w:rFonts w:ascii="Times New Roman" w:hAnsi="Times New Roman" w:cs="Times New Roman"/>
          <w:lang w:val="en-US"/>
        </w:rPr>
        <w:t>sanepid</w:t>
      </w:r>
      <w:proofErr w:type="spellEnd"/>
      <w:r w:rsidRPr="00251E23">
        <w:rPr>
          <w:rFonts w:ascii="Times New Roman" w:hAnsi="Times New Roman" w:cs="Times New Roman"/>
        </w:rPr>
        <w:t>@</w:t>
      </w:r>
      <w:proofErr w:type="spellStart"/>
      <w:r w:rsidRPr="00251E23">
        <w:rPr>
          <w:rFonts w:ascii="Times New Roman" w:hAnsi="Times New Roman" w:cs="Times New Roman"/>
          <w:lang w:val="en-US"/>
        </w:rPr>
        <w:t>sinn</w:t>
      </w:r>
      <w:proofErr w:type="spellEnd"/>
      <w:r w:rsidRPr="00251E23">
        <w:rPr>
          <w:rFonts w:ascii="Times New Roman" w:hAnsi="Times New Roman" w:cs="Times New Roman"/>
        </w:rPr>
        <w:t>.</w:t>
      </w:r>
      <w:proofErr w:type="spellStart"/>
      <w:r w:rsidRPr="00251E23">
        <w:rPr>
          <w:rFonts w:ascii="Times New Roman" w:hAnsi="Times New Roman" w:cs="Times New Roman"/>
          <w:lang w:val="en-US"/>
        </w:rPr>
        <w:t>ru</w:t>
      </w:r>
      <w:proofErr w:type="spellEnd"/>
    </w:p>
    <w:p w:rsidR="009F69E7" w:rsidRPr="00251E23" w:rsidRDefault="009F69E7" w:rsidP="009F69E7"/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Телефоны горячей линии: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8-831-432-87-67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8-831-438-09-42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Консультационный центр «ФБУЗ Центр гигиены и эпидемиологии по Нижегородской области»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251E23">
        <w:rPr>
          <w:rStyle w:val="a3"/>
          <w:rFonts w:ascii="Times New Roman" w:hAnsi="Times New Roman" w:cs="Times New Roman"/>
          <w:b w:val="0"/>
          <w:shd w:val="clear" w:color="auto" w:fill="FFFFFF"/>
        </w:rPr>
        <w:t>Адрес:</w:t>
      </w:r>
      <w:r w:rsidRPr="00251E2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251E23">
        <w:rPr>
          <w:rFonts w:ascii="Times New Roman" w:hAnsi="Times New Roman" w:cs="Times New Roman"/>
          <w:bCs/>
          <w:shd w:val="clear" w:color="auto" w:fill="FFFFFF"/>
        </w:rPr>
        <w:t>603022, г.Н.Новгород, ул</w:t>
      </w:r>
      <w:proofErr w:type="gramStart"/>
      <w:r w:rsidRPr="00251E23">
        <w:rPr>
          <w:rFonts w:ascii="Times New Roman" w:hAnsi="Times New Roman" w:cs="Times New Roman"/>
          <w:bCs/>
          <w:shd w:val="clear" w:color="auto" w:fill="FFFFFF"/>
        </w:rPr>
        <w:t>.К</w:t>
      </w:r>
      <w:proofErr w:type="gramEnd"/>
      <w:r w:rsidRPr="00251E23">
        <w:rPr>
          <w:rFonts w:ascii="Times New Roman" w:hAnsi="Times New Roman" w:cs="Times New Roman"/>
          <w:bCs/>
          <w:shd w:val="clear" w:color="auto" w:fill="FFFFFF"/>
        </w:rPr>
        <w:t>улибина, д.11.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  <w:bCs/>
          <w:shd w:val="clear" w:color="auto" w:fill="FFFFFF"/>
          <w:lang w:val="en-US"/>
        </w:rPr>
        <w:t>E</w:t>
      </w:r>
      <w:r w:rsidRPr="00251E23">
        <w:rPr>
          <w:rFonts w:ascii="Times New Roman" w:hAnsi="Times New Roman" w:cs="Times New Roman"/>
          <w:bCs/>
          <w:shd w:val="clear" w:color="auto" w:fill="FFFFFF"/>
        </w:rPr>
        <w:t>-</w:t>
      </w:r>
      <w:r w:rsidRPr="00251E23">
        <w:rPr>
          <w:rFonts w:ascii="Times New Roman" w:hAnsi="Times New Roman" w:cs="Times New Roman"/>
          <w:bCs/>
          <w:shd w:val="clear" w:color="auto" w:fill="FFFFFF"/>
          <w:lang w:val="en-US"/>
        </w:rPr>
        <w:t>mail</w:t>
      </w:r>
      <w:r w:rsidRPr="00251E23">
        <w:rPr>
          <w:rFonts w:ascii="Times New Roman" w:hAnsi="Times New Roman" w:cs="Times New Roman"/>
          <w:bCs/>
          <w:shd w:val="clear" w:color="auto" w:fill="FFFFFF"/>
        </w:rPr>
        <w:t>:</w:t>
      </w:r>
      <w:r w:rsidRPr="00251E23">
        <w:rPr>
          <w:rStyle w:val="apple-converted-space"/>
          <w:rFonts w:ascii="Times New Roman" w:hAnsi="Times New Roman" w:cs="Times New Roman"/>
          <w:bCs/>
          <w:shd w:val="clear" w:color="auto" w:fill="FFFFFF"/>
        </w:rPr>
        <w:t> </w:t>
      </w:r>
      <w:hyperlink r:id="rId8" w:history="1">
        <w:r w:rsidRPr="00251E23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csen</w:t>
        </w:r>
        <w:r w:rsidRPr="00251E23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_</w:t>
        </w:r>
        <w:r w:rsidRPr="00251E23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gor</w:t>
        </w:r>
        <w:r w:rsidRPr="00251E23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@</w:t>
        </w:r>
        <w:r w:rsidRPr="00251E23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mail</w:t>
        </w:r>
        <w:r w:rsidRPr="00251E23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.</w:t>
        </w:r>
        <w:r w:rsidRPr="00251E23">
          <w:rPr>
            <w:rStyle w:val="a4"/>
            <w:rFonts w:ascii="Times New Roman" w:hAnsi="Times New Roman" w:cs="Times New Roman"/>
            <w:bCs/>
            <w:color w:val="auto"/>
            <w:u w:val="none"/>
            <w:shd w:val="clear" w:color="auto" w:fill="FFFFFF"/>
            <w:lang w:val="en-US"/>
          </w:rPr>
          <w:t>ru</w:t>
        </w:r>
      </w:hyperlink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Телефоны консультационного центра: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8-831-213-82-84</w:t>
      </w:r>
    </w:p>
    <w:p w:rsidR="009F69E7" w:rsidRPr="00251E23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251E23">
        <w:rPr>
          <w:rFonts w:ascii="Times New Roman" w:hAnsi="Times New Roman" w:cs="Times New Roman"/>
        </w:rPr>
        <w:t>8-831-437-08-70</w:t>
      </w:r>
    </w:p>
    <w:p w:rsidR="009F69E7" w:rsidRDefault="009F69E7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9F69E7" w:rsidRDefault="009F69E7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027FCF" w:rsidRDefault="00027FCF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027FCF" w:rsidRDefault="00027FCF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027FCF" w:rsidRDefault="00027FCF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027FCF" w:rsidRDefault="00027FCF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027FCF" w:rsidRDefault="00027FCF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027FCF" w:rsidRDefault="00027FCF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027FCF" w:rsidRDefault="00027FCF" w:rsidP="009F69E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p w:rsidR="009F69E7" w:rsidRPr="00027FCF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027FCF">
        <w:rPr>
          <w:rFonts w:ascii="Times New Roman" w:hAnsi="Times New Roman" w:cs="Times New Roman"/>
        </w:rPr>
        <w:t>Вызов экстренных служб</w:t>
      </w:r>
    </w:p>
    <w:p w:rsidR="00027FCF" w:rsidRPr="00027FCF" w:rsidRDefault="00027FCF" w:rsidP="009F69E7">
      <w:pPr>
        <w:pStyle w:val="a6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985"/>
        <w:gridCol w:w="1276"/>
        <w:gridCol w:w="1359"/>
      </w:tblGrid>
      <w:tr w:rsidR="009F69E7" w:rsidRPr="00027FCF" w:rsidTr="00D24EC6">
        <w:trPr>
          <w:trHeight w:val="285"/>
        </w:trPr>
        <w:tc>
          <w:tcPr>
            <w:tcW w:w="1985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Экстренные службы</w:t>
            </w:r>
          </w:p>
        </w:tc>
        <w:tc>
          <w:tcPr>
            <w:tcW w:w="1276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 xml:space="preserve">Звонок с </w:t>
            </w:r>
            <w:proofErr w:type="gramStart"/>
            <w:r w:rsidRPr="00027FCF">
              <w:rPr>
                <w:rFonts w:ascii="Times New Roman" w:hAnsi="Times New Roman" w:cs="Times New Roman"/>
              </w:rPr>
              <w:t>городского</w:t>
            </w:r>
            <w:proofErr w:type="gramEnd"/>
          </w:p>
        </w:tc>
        <w:tc>
          <w:tcPr>
            <w:tcW w:w="1359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 xml:space="preserve">Звонок с </w:t>
            </w:r>
            <w:proofErr w:type="gramStart"/>
            <w:r w:rsidRPr="00027FCF">
              <w:rPr>
                <w:rFonts w:ascii="Times New Roman" w:hAnsi="Times New Roman" w:cs="Times New Roman"/>
              </w:rPr>
              <w:t>мобильного</w:t>
            </w:r>
            <w:proofErr w:type="gramEnd"/>
          </w:p>
        </w:tc>
      </w:tr>
      <w:tr w:rsidR="009F69E7" w:rsidRPr="00027FCF" w:rsidTr="00D24EC6">
        <w:trPr>
          <w:trHeight w:val="268"/>
        </w:trPr>
        <w:tc>
          <w:tcPr>
            <w:tcW w:w="1985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7FCF">
              <w:rPr>
                <w:rFonts w:ascii="Times New Roman" w:hAnsi="Times New Roman" w:cs="Times New Roman"/>
              </w:rPr>
              <w:t>Пожарно-спасательная</w:t>
            </w:r>
            <w:proofErr w:type="gramEnd"/>
            <w:r w:rsidRPr="00027FCF">
              <w:rPr>
                <w:rFonts w:ascii="Times New Roman" w:hAnsi="Times New Roman" w:cs="Times New Roman"/>
              </w:rPr>
              <w:t xml:space="preserve"> службы</w:t>
            </w:r>
          </w:p>
        </w:tc>
        <w:tc>
          <w:tcPr>
            <w:tcW w:w="1276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59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010</w:t>
            </w:r>
          </w:p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112</w:t>
            </w:r>
          </w:p>
        </w:tc>
      </w:tr>
      <w:tr w:rsidR="009F69E7" w:rsidRPr="00027FCF" w:rsidTr="00D24EC6">
        <w:trPr>
          <w:trHeight w:val="285"/>
        </w:trPr>
        <w:tc>
          <w:tcPr>
            <w:tcW w:w="1985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Полиция</w:t>
            </w:r>
          </w:p>
        </w:tc>
        <w:tc>
          <w:tcPr>
            <w:tcW w:w="1276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59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020</w:t>
            </w:r>
          </w:p>
        </w:tc>
      </w:tr>
      <w:tr w:rsidR="009F69E7" w:rsidRPr="00027FCF" w:rsidTr="00D24EC6">
        <w:trPr>
          <w:trHeight w:val="285"/>
        </w:trPr>
        <w:tc>
          <w:tcPr>
            <w:tcW w:w="1985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Скорая медицинская помощь</w:t>
            </w:r>
          </w:p>
        </w:tc>
        <w:tc>
          <w:tcPr>
            <w:tcW w:w="1276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59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030</w:t>
            </w:r>
          </w:p>
        </w:tc>
      </w:tr>
      <w:tr w:rsidR="009F69E7" w:rsidRPr="00027FCF" w:rsidTr="00D24EC6">
        <w:trPr>
          <w:trHeight w:val="285"/>
        </w:trPr>
        <w:tc>
          <w:tcPr>
            <w:tcW w:w="1985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Служба газа</w:t>
            </w:r>
          </w:p>
        </w:tc>
        <w:tc>
          <w:tcPr>
            <w:tcW w:w="1276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59" w:type="dxa"/>
          </w:tcPr>
          <w:p w:rsidR="009F69E7" w:rsidRPr="00027FCF" w:rsidRDefault="009F69E7" w:rsidP="00D24EC6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027FCF">
              <w:rPr>
                <w:rFonts w:ascii="Times New Roman" w:hAnsi="Times New Roman" w:cs="Times New Roman"/>
              </w:rPr>
              <w:t>040</w:t>
            </w:r>
          </w:p>
        </w:tc>
      </w:tr>
    </w:tbl>
    <w:p w:rsidR="009F69E7" w:rsidRPr="00027FCF" w:rsidRDefault="009F69E7" w:rsidP="009F69E7">
      <w:pPr>
        <w:pStyle w:val="a6"/>
        <w:jc w:val="center"/>
        <w:rPr>
          <w:rStyle w:val="s3"/>
          <w:rFonts w:ascii="Times New Roman" w:hAnsi="Times New Roman" w:cs="Times New Roman"/>
        </w:rPr>
      </w:pPr>
    </w:p>
    <w:p w:rsidR="009F69E7" w:rsidRPr="00027FCF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027FCF">
        <w:rPr>
          <w:rStyle w:val="s3"/>
          <w:rFonts w:ascii="Times New Roman" w:hAnsi="Times New Roman" w:cs="Times New Roman"/>
        </w:rPr>
        <w:t>Вызов экстренных служб через номер 112</w:t>
      </w:r>
    </w:p>
    <w:p w:rsidR="009F69E7" w:rsidRPr="00027FCF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027FCF">
        <w:rPr>
          <w:rFonts w:ascii="Times New Roman" w:hAnsi="Times New Roman" w:cs="Times New Roman"/>
        </w:rPr>
        <w:t>Для экстренного вызова специальных служб также работает номер 112.</w:t>
      </w:r>
      <w:r w:rsidRPr="00027FCF">
        <w:rPr>
          <w:rFonts w:ascii="Times New Roman" w:hAnsi="Times New Roman" w:cs="Times New Roman"/>
        </w:rPr>
        <w:br/>
        <w:t>На русском и английском языках.</w:t>
      </w:r>
    </w:p>
    <w:p w:rsidR="009F69E7" w:rsidRPr="00027FCF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027FCF">
        <w:rPr>
          <w:rFonts w:ascii="Times New Roman" w:hAnsi="Times New Roman" w:cs="Times New Roman"/>
        </w:rPr>
        <w:t>Вызов с номера экстренного вызова 112 возможен:</w:t>
      </w:r>
      <w:r w:rsidRPr="00027FCF">
        <w:rPr>
          <w:rFonts w:ascii="Times New Roman" w:hAnsi="Times New Roman" w:cs="Times New Roman"/>
        </w:rPr>
        <w:br/>
        <w:t>- при отсутствии денежных средств на вашем счету,</w:t>
      </w:r>
      <w:r w:rsidRPr="00027FCF">
        <w:rPr>
          <w:rFonts w:ascii="Times New Roman" w:hAnsi="Times New Roman" w:cs="Times New Roman"/>
        </w:rPr>
        <w:br/>
        <w:t>- при заблокированной SIM-карте,</w:t>
      </w:r>
      <w:r w:rsidRPr="00027FCF">
        <w:rPr>
          <w:rFonts w:ascii="Times New Roman" w:hAnsi="Times New Roman" w:cs="Times New Roman"/>
        </w:rPr>
        <w:br/>
        <w:t>- при отсутствии SIM-карты телефона.</w:t>
      </w:r>
    </w:p>
    <w:p w:rsidR="009F69E7" w:rsidRPr="00027FCF" w:rsidRDefault="009F69E7" w:rsidP="009F69E7">
      <w:pPr>
        <w:pStyle w:val="a6"/>
        <w:jc w:val="center"/>
        <w:rPr>
          <w:rFonts w:ascii="Times New Roman" w:hAnsi="Times New Roman" w:cs="Times New Roman"/>
        </w:rPr>
      </w:pPr>
      <w:r w:rsidRPr="00027FCF">
        <w:rPr>
          <w:rStyle w:val="s3"/>
          <w:rFonts w:ascii="Times New Roman" w:hAnsi="Times New Roman" w:cs="Times New Roman"/>
        </w:rPr>
        <w:t>Телефоны вызова этих служб действительны для всех регионов РФ.</w:t>
      </w:r>
    </w:p>
    <w:p w:rsidR="009F69E7" w:rsidRDefault="009F69E7" w:rsidP="009F69E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F69E7" w:rsidRDefault="009F69E7" w:rsidP="009F69E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5F56" w:rsidRDefault="00A25F56" w:rsidP="009300CE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A25F56" w:rsidSect="00BC3038">
      <w:pgSz w:w="16838" w:h="11906" w:orient="landscape"/>
      <w:pgMar w:top="426" w:right="720" w:bottom="426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D20E7"/>
    <w:multiLevelType w:val="hybridMultilevel"/>
    <w:tmpl w:val="0352A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D1853"/>
    <w:multiLevelType w:val="hybridMultilevel"/>
    <w:tmpl w:val="88D605CA"/>
    <w:lvl w:ilvl="0" w:tplc="915CE72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EC50A51"/>
    <w:multiLevelType w:val="hybridMultilevel"/>
    <w:tmpl w:val="C8224556"/>
    <w:lvl w:ilvl="0" w:tplc="915CE7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20CA9"/>
    <w:multiLevelType w:val="hybridMultilevel"/>
    <w:tmpl w:val="B9B84A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5BA"/>
    <w:rsid w:val="00004670"/>
    <w:rsid w:val="00011EF8"/>
    <w:rsid w:val="00027FCF"/>
    <w:rsid w:val="000402B0"/>
    <w:rsid w:val="001248FB"/>
    <w:rsid w:val="00142CF7"/>
    <w:rsid w:val="00172398"/>
    <w:rsid w:val="001831C8"/>
    <w:rsid w:val="0019697D"/>
    <w:rsid w:val="001A4703"/>
    <w:rsid w:val="001B5E99"/>
    <w:rsid w:val="001B654D"/>
    <w:rsid w:val="001E5778"/>
    <w:rsid w:val="001F09CB"/>
    <w:rsid w:val="00251E23"/>
    <w:rsid w:val="002C2988"/>
    <w:rsid w:val="002E466B"/>
    <w:rsid w:val="003B5953"/>
    <w:rsid w:val="003C38A8"/>
    <w:rsid w:val="003C75BF"/>
    <w:rsid w:val="00407CB4"/>
    <w:rsid w:val="00485B8A"/>
    <w:rsid w:val="004A13DC"/>
    <w:rsid w:val="0058104D"/>
    <w:rsid w:val="005B4943"/>
    <w:rsid w:val="005E7FB3"/>
    <w:rsid w:val="005F1DF8"/>
    <w:rsid w:val="00652B0D"/>
    <w:rsid w:val="00703B56"/>
    <w:rsid w:val="00741DED"/>
    <w:rsid w:val="00745515"/>
    <w:rsid w:val="00785993"/>
    <w:rsid w:val="007A5EF4"/>
    <w:rsid w:val="007B25BA"/>
    <w:rsid w:val="007B43B1"/>
    <w:rsid w:val="007C0F27"/>
    <w:rsid w:val="008F7CCA"/>
    <w:rsid w:val="00915374"/>
    <w:rsid w:val="009205DA"/>
    <w:rsid w:val="009300CE"/>
    <w:rsid w:val="009363B6"/>
    <w:rsid w:val="00940C97"/>
    <w:rsid w:val="0095400A"/>
    <w:rsid w:val="00980F8F"/>
    <w:rsid w:val="009B4023"/>
    <w:rsid w:val="009F69E7"/>
    <w:rsid w:val="00A25F56"/>
    <w:rsid w:val="00AB26DF"/>
    <w:rsid w:val="00AD40A7"/>
    <w:rsid w:val="00B02C8B"/>
    <w:rsid w:val="00B523CC"/>
    <w:rsid w:val="00BC3038"/>
    <w:rsid w:val="00BE62C8"/>
    <w:rsid w:val="00C37641"/>
    <w:rsid w:val="00C379CD"/>
    <w:rsid w:val="00C62835"/>
    <w:rsid w:val="00C73E72"/>
    <w:rsid w:val="00D2612C"/>
    <w:rsid w:val="00E25505"/>
    <w:rsid w:val="00E414FB"/>
    <w:rsid w:val="00EE21B8"/>
    <w:rsid w:val="00F205CF"/>
    <w:rsid w:val="00F24904"/>
    <w:rsid w:val="00F359AA"/>
    <w:rsid w:val="00F65CC2"/>
    <w:rsid w:val="00F94CBD"/>
    <w:rsid w:val="00FA3DB7"/>
    <w:rsid w:val="00FC4476"/>
    <w:rsid w:val="00FE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5374"/>
    <w:rPr>
      <w:b/>
      <w:bCs/>
    </w:rPr>
  </w:style>
  <w:style w:type="character" w:customStyle="1" w:styleId="apple-converted-space">
    <w:name w:val="apple-converted-space"/>
    <w:basedOn w:val="a0"/>
    <w:rsid w:val="00915374"/>
  </w:style>
  <w:style w:type="character" w:styleId="a4">
    <w:name w:val="Hyperlink"/>
    <w:basedOn w:val="a0"/>
    <w:uiPriority w:val="99"/>
    <w:semiHidden/>
    <w:unhideWhenUsed/>
    <w:rsid w:val="00915374"/>
    <w:rPr>
      <w:color w:val="0000FF"/>
      <w:u w:val="single"/>
    </w:rPr>
  </w:style>
  <w:style w:type="table" w:styleId="a5">
    <w:name w:val="Table Grid"/>
    <w:basedOn w:val="a1"/>
    <w:uiPriority w:val="59"/>
    <w:rsid w:val="00940C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40C97"/>
    <w:pPr>
      <w:spacing w:after="0" w:line="240" w:lineRule="auto"/>
    </w:pPr>
  </w:style>
  <w:style w:type="paragraph" w:customStyle="1" w:styleId="p14">
    <w:name w:val="p14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940C97"/>
  </w:style>
  <w:style w:type="paragraph" w:customStyle="1" w:styleId="p16">
    <w:name w:val="p16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940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3B6"/>
    <w:rPr>
      <w:rFonts w:ascii="Tahoma" w:hAnsi="Tahoma" w:cs="Tahoma"/>
      <w:sz w:val="16"/>
      <w:szCs w:val="16"/>
    </w:rPr>
  </w:style>
  <w:style w:type="character" w:customStyle="1" w:styleId="itemhits">
    <w:name w:val="itemhits"/>
    <w:basedOn w:val="a0"/>
    <w:rsid w:val="00F359AA"/>
  </w:style>
  <w:style w:type="paragraph" w:styleId="a9">
    <w:name w:val="List Paragraph"/>
    <w:basedOn w:val="a"/>
    <w:uiPriority w:val="34"/>
    <w:qFormat/>
    <w:rsid w:val="00AD40A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1F0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1E57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2925">
          <w:marLeft w:val="0"/>
          <w:marRight w:val="0"/>
          <w:marTop w:val="0"/>
          <w:marBottom w:val="0"/>
          <w:divBdr>
            <w:top w:val="single" w:sz="6" w:space="0" w:color="CADAE0"/>
            <w:left w:val="single" w:sz="6" w:space="0" w:color="CADAE0"/>
            <w:bottom w:val="single" w:sz="6" w:space="0" w:color="CADAE0"/>
            <w:right w:val="single" w:sz="6" w:space="0" w:color="CADAE0"/>
          </w:divBdr>
          <w:divsChild>
            <w:div w:id="2101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921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8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3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0635">
          <w:marLeft w:val="0"/>
          <w:marRight w:val="0"/>
          <w:marTop w:val="0"/>
          <w:marBottom w:val="0"/>
          <w:divBdr>
            <w:top w:val="single" w:sz="6" w:space="0" w:color="CADAE0"/>
            <w:left w:val="single" w:sz="6" w:space="0" w:color="CADAE0"/>
            <w:bottom w:val="single" w:sz="6" w:space="0" w:color="CADAE0"/>
            <w:right w:val="single" w:sz="6" w:space="0" w:color="CADAE0"/>
          </w:divBdr>
          <w:divsChild>
            <w:div w:id="18665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7880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26720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63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7014380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44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  <w:divsChild>
            <w:div w:id="1362827525">
              <w:marLeft w:val="0"/>
              <w:marRight w:val="0"/>
              <w:marTop w:val="240"/>
              <w:marBottom w:val="60"/>
              <w:divBdr>
                <w:top w:val="single" w:sz="6" w:space="3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100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3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56699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44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  <w:div w:id="1587882301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5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dotted" w:sz="6" w:space="18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n_gor@sandy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72140-3F0A-4143-BD59-CF1F8D19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2016-10-05T05:47:00Z</cp:lastPrinted>
  <dcterms:created xsi:type="dcterms:W3CDTF">2017-04-21T08:23:00Z</dcterms:created>
  <dcterms:modified xsi:type="dcterms:W3CDTF">2017-05-04T07:23:00Z</dcterms:modified>
</cp:coreProperties>
</file>