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FB" w:rsidRPr="00D343FB" w:rsidRDefault="00D343FB" w:rsidP="00D34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ПОСТАНОВЛЕНИЕ    ПРАВИТЕЛЬСТВА РОССИЙСКОЙ ФЕДЕРАЦИИ</w:t>
      </w:r>
    </w:p>
    <w:p w:rsidR="00D343FB" w:rsidRPr="00D343FB" w:rsidRDefault="00D34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от 19 января 2010 г. N 18</w:t>
      </w:r>
    </w:p>
    <w:p w:rsidR="00D343FB" w:rsidRPr="00D343FB" w:rsidRDefault="00D34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ОБ УТВЕРЖДЕНИИ ПРАВИЛ</w:t>
      </w:r>
    </w:p>
    <w:p w:rsidR="00D343FB" w:rsidRPr="00D343FB" w:rsidRDefault="00D34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ОКАЗАНИЯ УСЛУГ ПО ОРГАНИЗАЦИИ ПРОЕЗДА ТРАНСПОРТНЫХ</w:t>
      </w:r>
    </w:p>
    <w:p w:rsidR="00D343FB" w:rsidRPr="00D343FB" w:rsidRDefault="00D34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СРЕДСТВ ПО ПЛАТНЫМ АВТОМОБИЛЬНЫМ ДОРОГАМ ОБЩЕГО ПОЛЬЗОВАНИЯ</w:t>
      </w:r>
    </w:p>
    <w:p w:rsidR="00D343FB" w:rsidRPr="00D343FB" w:rsidRDefault="00D34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ФЕДЕРАЛЬНОГО ЗНАЧЕНИЯ, ПЛАТНЫМ УЧАСТКАМ</w:t>
      </w:r>
    </w:p>
    <w:p w:rsidR="00D343FB" w:rsidRPr="00D343FB" w:rsidRDefault="00D34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ТАКИХ АВТОМОБИЛЬНЫХ ДОРОГ</w:t>
      </w:r>
    </w:p>
    <w:p w:rsidR="00D343FB" w:rsidRPr="00D343FB" w:rsidRDefault="00D343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D343FB" w:rsidRPr="00D343FB" w:rsidRDefault="00D343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Правительства РФ от 16.07.2014 N 667)</w:t>
      </w:r>
    </w:p>
    <w:p w:rsidR="00D343FB" w:rsidRPr="00D343FB" w:rsidRDefault="00D343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статьей 40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31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оказания услуг по организации проезда транспортных средств по платным автомобильным дорогам общего пользования федерального значения, платным участкам таких автомобильных дорог.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343FB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hyperlink r:id="rId6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пункт 1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27 августа 1999 г. N 973 "Об утверждении Временных правил организации эксплуатации на платной основе федеральных автомобильных дорог и дорожных объектов и Временных правил определения стоимости проезда по платным автомобильным дорогам и дорожным объектам и использования взимаемых за проезд средств" в части утверждения Временных правил организации эксплуатации на платной основе</w:t>
      </w:r>
      <w:proofErr w:type="gramEnd"/>
      <w:r w:rsidRPr="00D343FB">
        <w:rPr>
          <w:rFonts w:ascii="Times New Roman" w:hAnsi="Times New Roman" w:cs="Times New Roman"/>
          <w:sz w:val="24"/>
          <w:szCs w:val="24"/>
        </w:rPr>
        <w:t xml:space="preserve"> федеральных автомобильных дорог и дорожных объектов (Собрание законодательства Российской Федерации, 1999, N 36, ст. 4406).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D343FB" w:rsidRPr="00D343FB" w:rsidRDefault="00D343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343FB" w:rsidRPr="00D343FB" w:rsidRDefault="00D343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В.ПУТИН</w:t>
      </w:r>
    </w:p>
    <w:p w:rsidR="00D343FB" w:rsidRPr="00D343FB" w:rsidRDefault="00D343FB" w:rsidP="00D343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Утверждены</w:t>
      </w:r>
    </w:p>
    <w:p w:rsidR="00D343FB" w:rsidRPr="00D343FB" w:rsidRDefault="00D343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D343FB" w:rsidRPr="00D343FB" w:rsidRDefault="00D343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343FB" w:rsidRPr="00D343FB" w:rsidRDefault="00D343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от 19 января 2010 г. N 18</w:t>
      </w:r>
    </w:p>
    <w:p w:rsidR="00D343FB" w:rsidRPr="00D343FB" w:rsidRDefault="00D343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 w:rsidP="00D34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D343FB">
        <w:rPr>
          <w:rFonts w:ascii="Times New Roman" w:hAnsi="Times New Roman" w:cs="Times New Roman"/>
          <w:sz w:val="24"/>
          <w:szCs w:val="24"/>
        </w:rPr>
        <w:t>ПРАВИЛА    ОКАЗАНИЯ УСЛУГ ПО ОРГАНИЗАЦИИ ПРОЕЗДА ТРАНСПОРТНЫХ</w:t>
      </w:r>
    </w:p>
    <w:p w:rsidR="00D343FB" w:rsidRPr="00D343FB" w:rsidRDefault="00D34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СРЕДСТВ ПО ПЛАТНЫМ АВТОМОБИЛЬНЫМ ДОРОГАМ ОБЩЕГО ПОЛЬЗОВАНИЯ</w:t>
      </w:r>
    </w:p>
    <w:p w:rsidR="00D343FB" w:rsidRPr="00D343FB" w:rsidRDefault="00D343FB" w:rsidP="00D34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ФЕДЕРАЛЬНОГО ЗНАЧЕНИЯ, ПЛАТНЫМ УЧАСТКАМ     ТАКИХ АВТОМОБИЛЬНЫХ ДОРОГ</w:t>
      </w:r>
    </w:p>
    <w:p w:rsidR="00D343FB" w:rsidRPr="00D343FB" w:rsidRDefault="00D343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оказания услуг по организации проезда транспортных средств по платным автомобильным дорогам общего пользования федерального значения, платным участкам таких автомобильных дорог (далее - платная автомобильная дорога), а также требования к элементам обустройства платных автомобильных дорог в связи с оказанием таких услуг.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а) "оператор" - владелец платной автомобильной дороги, в том числе концессионер в случае использования платной автомобильной дороги на основе концессионного соглашения;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б) "проездной талон" - документ о предварительной оплате проезда по платной автомобильной дороге (наклейка, размещаемая на транспортном средстве, многоразовый талон с магнитной полосой), а также электронная контактная или бесконтактная смарт-карта;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в) "пропускной пункт" - расположенное на территории пункта взимания платы сооружение, </w:t>
      </w:r>
      <w:r w:rsidRPr="00D343FB">
        <w:rPr>
          <w:rFonts w:ascii="Times New Roman" w:hAnsi="Times New Roman" w:cs="Times New Roman"/>
          <w:sz w:val="24"/>
          <w:szCs w:val="24"/>
        </w:rPr>
        <w:lastRenderedPageBreak/>
        <w:t>обслуживающее одну полосу движения (пункт наличной оплаты, пункт электронной оплаты и открытый пункт);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3FB">
        <w:rPr>
          <w:rFonts w:ascii="Times New Roman" w:hAnsi="Times New Roman" w:cs="Times New Roman"/>
          <w:sz w:val="24"/>
          <w:szCs w:val="24"/>
        </w:rPr>
        <w:t>г) "пункт взимания платы" - элемент обустройства платной автомобильной дороги, через который осуществляется проезд пользователей платной автомобильной дорогой (далее - пользователь) и который состоит из пропускных пунктов и включает в себя сооружения для размещения служб, инженерное оборудование и технические средства взимания платы за проезд, а также переходно-скоростные полосы движения и охраняемую стоянку для транспортных средств;</w:t>
      </w:r>
      <w:proofErr w:type="gramEnd"/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3F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43FB">
        <w:rPr>
          <w:rFonts w:ascii="Times New Roman" w:hAnsi="Times New Roman" w:cs="Times New Roman"/>
          <w:sz w:val="24"/>
          <w:szCs w:val="24"/>
        </w:rPr>
        <w:t>) "пункт наличной оплаты" - пропускной пункт, оборудованный барьерами (шлагбаумами), позволяющий пользователю осуществлять оплату проезда путем внесения наличных денежных сре</w:t>
      </w:r>
      <w:proofErr w:type="gramStart"/>
      <w:r w:rsidRPr="00D343FB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D343FB">
        <w:rPr>
          <w:rFonts w:ascii="Times New Roman" w:hAnsi="Times New Roman" w:cs="Times New Roman"/>
          <w:sz w:val="24"/>
          <w:szCs w:val="24"/>
        </w:rPr>
        <w:t>ассу оператора или платежный терминал либо путем использования платежных карт;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е) "пункт электронной оплаты" - пропускной пункт, оборудованный техническими средствами автоматической идентификации транспортного средства и взимания платы за проезд. Пункт может быть оборудован барьерами (шлагбаумами);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ж) "техническое средство автоматической электронной оплаты" - устройство, располагаемое на транспортном средстве и предназначенное для идентификации такого транспортного средства в движении системой контроля, используемой оператором.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II. Порядок организации проезда </w:t>
      </w:r>
      <w:proofErr w:type="gramStart"/>
      <w:r w:rsidRPr="00D343F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343FB">
        <w:rPr>
          <w:rFonts w:ascii="Times New Roman" w:hAnsi="Times New Roman" w:cs="Times New Roman"/>
          <w:sz w:val="24"/>
          <w:szCs w:val="24"/>
        </w:rPr>
        <w:t xml:space="preserve"> платной</w:t>
      </w:r>
    </w:p>
    <w:p w:rsidR="00D343FB" w:rsidRPr="00D343FB" w:rsidRDefault="00D343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автомобильной дороге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3. Пользование платной автомобильной дорогой осуществляется на основании договора между пользователем и оператором, согласно которому оператор обязан предоставить пользователю право проезда и организовать дорожное движение в соответствии с требованиями </w:t>
      </w:r>
      <w:hyperlink r:id="rId7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законодательства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настоящих Правил, а пользователь - оплатить предоставленную услугу (далее - договор).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4. Пользователь заключает с оператором договор одним из следующих способов: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а) въезжает на платную автомобильную дорогу;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б) оплачивает проезд в пункте взимания платы;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в) оплачивает проездной талон;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г) приобретает в собственность или в аренду техническое средство автоматической электронной оплаты.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5. Проезд по платной автомобильной дороге организуется оператором с соблюдением требований законодательства Российской Федерации, в том числе </w:t>
      </w:r>
      <w:hyperlink r:id="rId8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Оператор не вправе оказывать предпочтение одному пользователю перед другими пользователями в отношении заключения договора, за исключением случаев, предусмотренных федеральными законами и нормативными правовыми актами Российской Федерации.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Отказ оператора от заключения с пользователем договора при наличии возможности проезда по платной автомобильной дороге не допускается.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6. Размер платы за проезд транспортных средств по платной автомобильной дороге (в том </w:t>
      </w:r>
      <w:proofErr w:type="gramStart"/>
      <w:r w:rsidRPr="00D343FB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D343FB">
        <w:rPr>
          <w:rFonts w:ascii="Times New Roman" w:hAnsi="Times New Roman" w:cs="Times New Roman"/>
          <w:sz w:val="24"/>
          <w:szCs w:val="24"/>
        </w:rPr>
        <w:t xml:space="preserve"> если платным участком автомобильной дороги является отдельное искусственное дорожное сооружение) устанавливается оператором с учетом положений </w:t>
      </w:r>
      <w:hyperlink r:id="rId9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статьи 40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7. Не допускается взимание с пользователей каких-либо иных платежей, кроме платы за проезд, взимаемой оператором.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8. Размер платы за проезд по платной автомобильной дороге может быть дифференцированным для различных категорий транспортных сре</w:t>
      </w:r>
      <w:proofErr w:type="gramStart"/>
      <w:r w:rsidRPr="00D343FB">
        <w:rPr>
          <w:rFonts w:ascii="Times New Roman" w:hAnsi="Times New Roman" w:cs="Times New Roman"/>
          <w:sz w:val="24"/>
          <w:szCs w:val="24"/>
        </w:rPr>
        <w:t>дств в з</w:t>
      </w:r>
      <w:proofErr w:type="gramEnd"/>
      <w:r w:rsidRPr="00D343FB">
        <w:rPr>
          <w:rFonts w:ascii="Times New Roman" w:hAnsi="Times New Roman" w:cs="Times New Roman"/>
          <w:sz w:val="24"/>
          <w:szCs w:val="24"/>
        </w:rPr>
        <w:t>ависимости от времени суток, дня недели или месяца года.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9. Дифференцированный в зависимости от времени суток, дня недели или месяца года размер платы за проезд по платной автомобильной дороге устанавливается равным в отношении транспортных средств одной категории, при этом оператор вправе для привлечения пользователей предоставлять скидки по оплате проезда в зависимости от частоты и (или) регулярности поездок. Скидки должны быть равными для транспортных средств одной категории при одинаковой частоте или регулярности поездок.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 w:rsidRPr="00D343FB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gramStart"/>
      <w:r w:rsidRPr="00D343FB">
        <w:rPr>
          <w:rFonts w:ascii="Times New Roman" w:hAnsi="Times New Roman" w:cs="Times New Roman"/>
          <w:sz w:val="24"/>
          <w:szCs w:val="24"/>
        </w:rPr>
        <w:t xml:space="preserve">Предоставление права проезда без взимания платы или со скидкой от установленной платы (права льготного проезда) для отдельных категорий пользователей осуществляется в случаях, предусмотренных </w:t>
      </w:r>
      <w:hyperlink r:id="rId10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Российской Федерации об автомобильных дорогах и о дорожной деятельности.</w:t>
      </w:r>
      <w:proofErr w:type="gramEnd"/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При этом в пункте взимания платы оператором предусматривается пропускной пункт, обеспечивающий пропуск транспортных средств, имеющих право льготного проезда или право проезда без взимания платы (открытый пункт). Такой пункт может быть оборудован барьерами (шлагбаумами).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11. Плата за проезд взимается на пунктах взимания платы, за исключением случаев предварительной оплаты проезда.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12. Пользователи, осуществляющие проезд по платной автомобильной дороге, не оплатившие установленной платы за проезд, кроме случая, предусмотренного </w:t>
      </w:r>
      <w:hyperlink w:anchor="P68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настоящих Правил, несут ответственность в соответствии с законодательством Российской Федерации.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13. Выдача пользователю, оплатившему проезд, документа об оплате проезда производится в пункте взимания платы.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В качестве документов, подтверждающих заключение договора с оператором и оплату проезда, могут использоваться: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проездные талоны (наклейки размером не более 105 мм </w:t>
      </w:r>
      <w:proofErr w:type="spellStart"/>
      <w:r w:rsidRPr="00D343F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D343FB">
        <w:rPr>
          <w:rFonts w:ascii="Times New Roman" w:hAnsi="Times New Roman" w:cs="Times New Roman"/>
          <w:sz w:val="24"/>
          <w:szCs w:val="24"/>
        </w:rPr>
        <w:t xml:space="preserve"> 75 мм) сроком действия 1 месяц, 3 месяца, 6 месяцев и 1 год, дающие право на проезд через пункт взимания платы платной автомобильной дороги оператора;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проездные талоны (наклейки размером не более 105 мм </w:t>
      </w:r>
      <w:proofErr w:type="spellStart"/>
      <w:r w:rsidRPr="00D343F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D343FB">
        <w:rPr>
          <w:rFonts w:ascii="Times New Roman" w:hAnsi="Times New Roman" w:cs="Times New Roman"/>
          <w:sz w:val="24"/>
          <w:szCs w:val="24"/>
        </w:rPr>
        <w:t xml:space="preserve"> 75 мм, многоразовые талоны с магнитной полосой, электронные контактные и бесконтактные смарт-карты), дающие право на ограниченное число проездов через пункт взимания платы платной автомобильной дороги оператора.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В случае оплаты проезда с использованием технических средств автоматической электронной оплаты документ об оплате проезда выдается в пункте взимания платы по требованию пользователя.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14. До заключения договора оператор предоставляет пользователю полную и достоверную информацию об оказываемых услугах, обеспечивающую возможность их выбора. Информация предоставляется на русском языке и по усмотрению оператора на государственных языках субъектов Российской Федерации и родных языках народов Российской Федерации, а также иностранных языках. Информация доводится до сведения пользователей с помощью информационных табло, размещенных для ознакомления в общедоступном месте на территории пункта взимания платы и (или) местах въезда на платную автомобильную дорогу, а также местах продажи проездных талонов и местах продажи, аренды и установки технических средств автоматической электронной оплаты. Эта информация должна содержать: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а) схему платной автомобильной дороги с указанием начального пункта платной автомобильной дороги и обозначением пунктов взимания платы и маршрута альтернативного бесплатного проезда;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б) полное официальное наименование, адрес (место нахождения) и сведения о государственной регистрации оператора;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в) условия договора и порядок оплаты услуг, предоставляемых оператором, в том числе: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размер платы для различных категорий транспортных сре</w:t>
      </w:r>
      <w:proofErr w:type="gramStart"/>
      <w:r w:rsidRPr="00D343FB">
        <w:rPr>
          <w:rFonts w:ascii="Times New Roman" w:hAnsi="Times New Roman" w:cs="Times New Roman"/>
          <w:sz w:val="24"/>
          <w:szCs w:val="24"/>
        </w:rPr>
        <w:t>дств в з</w:t>
      </w:r>
      <w:proofErr w:type="gramEnd"/>
      <w:r w:rsidRPr="00D343FB">
        <w:rPr>
          <w:rFonts w:ascii="Times New Roman" w:hAnsi="Times New Roman" w:cs="Times New Roman"/>
          <w:sz w:val="24"/>
          <w:szCs w:val="24"/>
        </w:rPr>
        <w:t>ависимости от времени суток, дня недели или месяца года;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размер и правила предоставления скидок по оплате проезда в зависимости от частоты и (или) регулярности поездок;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порядок, способы (формы) и система оплаты проезда;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г) перечень пользователей, имеющих право проезда без взимания платы или право льготного проезда, а также перечень льгот, предоставляемых при оказании услуг;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3F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43FB">
        <w:rPr>
          <w:rFonts w:ascii="Times New Roman" w:hAnsi="Times New Roman" w:cs="Times New Roman"/>
          <w:sz w:val="24"/>
          <w:szCs w:val="24"/>
        </w:rPr>
        <w:t>) адрес и номер телефона аварийной службы оператора;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е) адрес и номер бесплатного телефона подразделения оператора, осуществляющего прием претензий пользователей;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ж) адрес и номер </w:t>
      </w:r>
      <w:proofErr w:type="gramStart"/>
      <w:r w:rsidRPr="00D343FB">
        <w:rPr>
          <w:rFonts w:ascii="Times New Roman" w:hAnsi="Times New Roman" w:cs="Times New Roman"/>
          <w:sz w:val="24"/>
          <w:szCs w:val="24"/>
        </w:rPr>
        <w:t>телефона подразделения Государственной инспекции безопасности дорожного движения Министерства внутренних дел Российской</w:t>
      </w:r>
      <w:proofErr w:type="gramEnd"/>
      <w:r w:rsidRPr="00D343FB">
        <w:rPr>
          <w:rFonts w:ascii="Times New Roman" w:hAnsi="Times New Roman" w:cs="Times New Roman"/>
          <w:sz w:val="24"/>
          <w:szCs w:val="24"/>
        </w:rPr>
        <w:t xml:space="preserve"> Федерации, обслуживающего платную автомобильную дорогу;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3F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343FB">
        <w:rPr>
          <w:rFonts w:ascii="Times New Roman" w:hAnsi="Times New Roman" w:cs="Times New Roman"/>
          <w:sz w:val="24"/>
          <w:szCs w:val="24"/>
        </w:rPr>
        <w:t xml:space="preserve">) адрес и номер телефона подразделения по защите прав потребителей органа местного </w:t>
      </w:r>
      <w:r w:rsidRPr="00D343FB">
        <w:rPr>
          <w:rFonts w:ascii="Times New Roman" w:hAnsi="Times New Roman" w:cs="Times New Roman"/>
          <w:sz w:val="24"/>
          <w:szCs w:val="24"/>
        </w:rPr>
        <w:lastRenderedPageBreak/>
        <w:t>самоуправления (если такое имеется).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15. Места размещения информационных табло должны соответствовать национальным стандартам, устанавливающим требования к информационным дорожным знакам.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0"/>
      <w:bookmarkEnd w:id="2"/>
      <w:r w:rsidRPr="00D343FB">
        <w:rPr>
          <w:rFonts w:ascii="Times New Roman" w:hAnsi="Times New Roman" w:cs="Times New Roman"/>
          <w:sz w:val="24"/>
          <w:szCs w:val="24"/>
        </w:rPr>
        <w:t xml:space="preserve">16. В целях </w:t>
      </w:r>
      <w:proofErr w:type="gramStart"/>
      <w:r w:rsidRPr="00D343F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343FB">
        <w:rPr>
          <w:rFonts w:ascii="Times New Roman" w:hAnsi="Times New Roman" w:cs="Times New Roman"/>
          <w:sz w:val="24"/>
          <w:szCs w:val="24"/>
        </w:rPr>
        <w:t xml:space="preserve"> исполнением договора и урегулирования возникающих споров оператором может осуществляться регистрация фактов пользования платной автомобильной дорогой, включающая сбор, хранение и использование следующих данных: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а) государственный регистрационный номер транспортного средства;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б) фотографию (видеоизображение) транспортного средства;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в) фотографию водителя за рулем транспортного средства;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г) время и место пользования платной автомобильной дорогой.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17. При хранении и использовании оператором данных о пользователе, предусмотренных </w:t>
      </w:r>
      <w:hyperlink w:anchor="P90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пунктом 16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настоящих Правил, необходимо исключить свободный доступ к этим данным третьих лиц. По истечении установленного </w:t>
      </w:r>
      <w:hyperlink r:id="rId11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Российской Федерации срока исковой давности данные о пользователях должны быть уничтожены оператором.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18. В случае если при проезде по платной автомобильной дороге транспортное средство прекратило движение из-за его технической неисправности, в том числе в результате дорожно-транспортного происшествия, и создает опасность для движения других транспортных средств, такое транспортное средство перемещается оператором на охраняемую стоянку ближайшего пункта взимания платы. При этом плата за перемещение транспортного средства и за 1-е сутки хранения на охраняемой стоянке не взимается.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III. Права и обязанности оператора</w:t>
      </w:r>
    </w:p>
    <w:p w:rsidR="00D343FB" w:rsidRPr="00D343FB" w:rsidRDefault="00D343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при организации проезда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19. Оператор обязан: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а) организовывать дорожное движение и обеспечивать беспрепятственный проезд транспортных средств пользователей по платной автомобильной дороге, исключающий образование дорожных заторов, при условии соблюдения пользователями предусмотренного скоростного режима и обеспечении ими безопасности дорожного движения;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3FB">
        <w:rPr>
          <w:rFonts w:ascii="Times New Roman" w:hAnsi="Times New Roman" w:cs="Times New Roman"/>
          <w:sz w:val="24"/>
          <w:szCs w:val="24"/>
        </w:rPr>
        <w:t>б) устранять в установленные сроки неисправности, препятствующие нормальному использованию платной автомобильной дороги, а также обеспечить перемещение транспортного средства, прекратившего движение по платной автомобильной дороге вследствие его технической неисправности, в том числе в результате дорожно-транспортного происшествия, и создающего опасность для движения других транспортных средств, на охраняемую стоянку ближайшего пункта взимания платы;</w:t>
      </w:r>
      <w:proofErr w:type="gramEnd"/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3FB">
        <w:rPr>
          <w:rFonts w:ascii="Times New Roman" w:hAnsi="Times New Roman" w:cs="Times New Roman"/>
          <w:sz w:val="24"/>
          <w:szCs w:val="24"/>
        </w:rPr>
        <w:t>в) обеспечивать пользователей информацией об аварийной или о чрезвычайной ситуации на платной автомобильной дороге, неблагоприятных погодных условиях, повышающих опасность возникновения дорожно-транспортных происшествий, и других обстоятельствах, влияющих на безопасность дорожного движения по платной автомобильной дороге, в том числе с использованием информационного табло;</w:t>
      </w:r>
      <w:proofErr w:type="gramEnd"/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г) обеспечивать соответствие транспортно-эксплуатационных характеристик платной автомобильной дороги нормативным требованиям;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3F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43FB">
        <w:rPr>
          <w:rFonts w:ascii="Times New Roman" w:hAnsi="Times New Roman" w:cs="Times New Roman"/>
          <w:sz w:val="24"/>
          <w:szCs w:val="24"/>
        </w:rPr>
        <w:t xml:space="preserve">) обеспечивать сохранность данных, предусмотренных </w:t>
      </w:r>
      <w:hyperlink w:anchor="P90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пунктом 16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е) сообщать пользователю по его письменному заявлению сведения, относящиеся к договору и предоставляемым услугам;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ж) обеспечивать на каждом пункте взимания платы прием письменных претензий </w:t>
      </w:r>
      <w:proofErr w:type="gramStart"/>
      <w:r w:rsidRPr="00D343FB">
        <w:rPr>
          <w:rFonts w:ascii="Times New Roman" w:hAnsi="Times New Roman" w:cs="Times New Roman"/>
          <w:sz w:val="24"/>
          <w:szCs w:val="24"/>
        </w:rPr>
        <w:t>пользователей</w:t>
      </w:r>
      <w:proofErr w:type="gramEnd"/>
      <w:r w:rsidRPr="00D343FB">
        <w:rPr>
          <w:rFonts w:ascii="Times New Roman" w:hAnsi="Times New Roman" w:cs="Times New Roman"/>
          <w:sz w:val="24"/>
          <w:szCs w:val="24"/>
        </w:rPr>
        <w:t xml:space="preserve"> к качеству оказываемых оператором услуг;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3F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343FB">
        <w:rPr>
          <w:rFonts w:ascii="Times New Roman" w:hAnsi="Times New Roman" w:cs="Times New Roman"/>
          <w:sz w:val="24"/>
          <w:szCs w:val="24"/>
        </w:rPr>
        <w:t>) своевременно размещать в пунктах взимания платы и на информационных табло информацию об изменении платы за проезд;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и) извещать пользователей о порядке использования проездных талонов путем размещения на талоне краткой инструкции.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20. Оператор вправе: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а) не открывать барьера (шлагбаума) и не пропускать через пункт взимания платы пользователей, избегающих оплаты проезда, оплачивающих проезд в размере, меньшем установленного размера, кроме случаев, предусмотренных </w:t>
      </w:r>
      <w:hyperlink w:anchor="P68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настоящих Правил, или </w:t>
      </w:r>
      <w:r w:rsidRPr="00D343FB">
        <w:rPr>
          <w:rFonts w:ascii="Times New Roman" w:hAnsi="Times New Roman" w:cs="Times New Roman"/>
          <w:sz w:val="24"/>
          <w:szCs w:val="24"/>
        </w:rPr>
        <w:lastRenderedPageBreak/>
        <w:t>имеющих задолженность перед оператором по оплате проезда;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б) предоставить пользователям возможность предварительной оплаты проезда по платной автомобильной дороге оператора;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в) принимать решения о предоставлении права льготного проезда транспортных средств по платной автомобильной дороге отдельным категориям пользователей и отдельным категориям транспортных средств;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г) сдавать в аренду или продавать пользователям технические средства автоматической электронной оплаты;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3F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43FB">
        <w:rPr>
          <w:rFonts w:ascii="Times New Roman" w:hAnsi="Times New Roman" w:cs="Times New Roman"/>
          <w:sz w:val="24"/>
          <w:szCs w:val="24"/>
        </w:rPr>
        <w:t>) при продаже пользователю проездных талонов, при продаже или предоставлении в аренду технических средств автоматической электронной оплаты осуществлять регистрацию пользователей и их транспортных сре</w:t>
      </w:r>
      <w:proofErr w:type="gramStart"/>
      <w:r w:rsidRPr="00D343FB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D343FB">
        <w:rPr>
          <w:rFonts w:ascii="Times New Roman" w:hAnsi="Times New Roman" w:cs="Times New Roman"/>
          <w:sz w:val="24"/>
          <w:szCs w:val="24"/>
        </w:rPr>
        <w:t>истеме учета оператора.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IV. Права и обязанности пользователя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21. Пользователь имеет право: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а) получать информацию о правилах пользования платной автомобильной дорогой, стоимости проезда, порядке и способах оплаты проезда, перечне услуг, входящих в стоимость проезда, и порядке оказания таких услуг, а также о маршрутах альтернативного бесплатного проезда;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б) осуществлять проезд по платной автомобильной дороге в соответствии с договором.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22. Пользователь обязан: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а) проезжать пункт взимания платы только через пункты наличной оплаты, если транспортное средство не имеет размещенных в соответствии с требованиями оператора проездных талонов или не оборудовано техническими средствами автоматической электронной оплаты;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б) осуществлять оплату проезда в пункте взимания платы путем внесения наличных денежных сре</w:t>
      </w:r>
      <w:proofErr w:type="gramStart"/>
      <w:r w:rsidRPr="00D343FB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D343FB">
        <w:rPr>
          <w:rFonts w:ascii="Times New Roman" w:hAnsi="Times New Roman" w:cs="Times New Roman"/>
          <w:sz w:val="24"/>
          <w:szCs w:val="24"/>
        </w:rPr>
        <w:t>ассу оператора или платежный терминал, либо путем использования платежных карт, либо путем предварительной оплаты проезда;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в) совершить полную остановку транспортного средства для оплаты проезда при проезде через пункт наличной оплаты. После совершения оплаты движение транспортного средства разрешается с момента открытия барьера (шлагбаума);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г) при проезде через пункт взимания платы иметь на транспортном средстве соответствующие требованиям национального стандарта государственные регистрационные знаки и соблюдать установленные оператором порядок проезда, скоростной режим движения и дистанцию;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3F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43FB">
        <w:rPr>
          <w:rFonts w:ascii="Times New Roman" w:hAnsi="Times New Roman" w:cs="Times New Roman"/>
          <w:sz w:val="24"/>
          <w:szCs w:val="24"/>
        </w:rPr>
        <w:t>) при использовании проездного талона размещать его на транспортном средстве в соответствии с инструкцией оператора. Размещение проездного талона в виде наклейки не в соответствии с инструкцией оператора, препятствующее контролю или идентификации транспортного средства, не дает права на проезд по платной автомобильной дороге;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е) в случае наличной оплаты проезда сохранять документ об оплате проезда до момента выезда с платной автомобильной дороги;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ж) использовать техническое средство автоматической электронной оплаты только на транспортном средстве, зарегистрированном в системе учета оператора.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23. Пользователям запрещается препятствовать нормальной работе пунктов взимания платы, в том числе: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а) блокировать проезд через пропускной пункт;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б) самостоятельно убирать барьер (шлагбаум) для проезда через пропускной пункт;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>в) въезжать на платную автомобильную дорогу или выезжать с платной автомобильной дороги, минуя пункт взимания платы;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FB">
        <w:rPr>
          <w:rFonts w:ascii="Times New Roman" w:hAnsi="Times New Roman" w:cs="Times New Roman"/>
          <w:sz w:val="24"/>
          <w:szCs w:val="24"/>
        </w:rPr>
        <w:t xml:space="preserve">г) проезжать через пункт взимания платы, не оплатив установленной платы за проезд, за исключением случаев, предусмотренных </w:t>
      </w:r>
      <w:hyperlink w:anchor="P68" w:history="1">
        <w:r w:rsidRPr="00D343FB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D343FB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3F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43FB">
        <w:rPr>
          <w:rFonts w:ascii="Times New Roman" w:hAnsi="Times New Roman" w:cs="Times New Roman"/>
          <w:sz w:val="24"/>
          <w:szCs w:val="24"/>
        </w:rPr>
        <w:t xml:space="preserve">) разрушать оборудование пунктов взимания платы или совершать иные действия, нарушающие установленный порядок проезда через пункт взимания платы и пользования платной автомобильной дорогой с целью отказа от платы, </w:t>
      </w:r>
      <w:proofErr w:type="spellStart"/>
      <w:r w:rsidRPr="00D343FB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D343FB">
        <w:rPr>
          <w:rFonts w:ascii="Times New Roman" w:hAnsi="Times New Roman" w:cs="Times New Roman"/>
          <w:sz w:val="24"/>
          <w:szCs w:val="24"/>
        </w:rPr>
        <w:t xml:space="preserve"> платежа или оплаты платежей в размере, меньшем установленного размера.</w:t>
      </w: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3FB" w:rsidRPr="00D343FB" w:rsidRDefault="00D34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4D2" w:rsidRPr="00D343FB" w:rsidRDefault="00F214D2" w:rsidP="00BC6625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F214D2" w:rsidRPr="00D343FB" w:rsidSect="00D34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3FB"/>
    <w:rsid w:val="0002559A"/>
    <w:rsid w:val="000260C4"/>
    <w:rsid w:val="000C1D0E"/>
    <w:rsid w:val="000F39C9"/>
    <w:rsid w:val="001A5275"/>
    <w:rsid w:val="00252B34"/>
    <w:rsid w:val="00273CE9"/>
    <w:rsid w:val="003C4826"/>
    <w:rsid w:val="005779D9"/>
    <w:rsid w:val="00804290"/>
    <w:rsid w:val="008D087E"/>
    <w:rsid w:val="0098768D"/>
    <w:rsid w:val="00A9610B"/>
    <w:rsid w:val="00BC6625"/>
    <w:rsid w:val="00C44A8D"/>
    <w:rsid w:val="00D343FB"/>
    <w:rsid w:val="00E11B83"/>
    <w:rsid w:val="00EA4F7A"/>
    <w:rsid w:val="00F214D2"/>
    <w:rsid w:val="00F4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3FB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3FB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43FB"/>
    <w:pPr>
      <w:widowControl w:val="0"/>
      <w:autoSpaceDE w:val="0"/>
      <w:autoSpaceDN w:val="0"/>
      <w:spacing w:after="0" w:line="240" w:lineRule="auto"/>
      <w:ind w:left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3B3F5AEDFB9574DE78384E35B2A6EC8DE42D65F882159EA5DEDE450DBC0A109F976E998BF5F8EDT9O8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3B3F5AEDFB9574DE78384E35B2A6EC8DE42D65F581159EA5DEDE450DTBO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3B3F5AEDFB9574DE78384E35B2A6EC8DE02C64FB8C4894AD87D2470AB3550798DE62988BF5F9TEO3H" TargetMode="External"/><Relationship Id="rId11" Type="http://schemas.openxmlformats.org/officeDocument/2006/relationships/hyperlink" Target="consultantplus://offline/ref=F93B3F5AEDFB9574DE78384E35B2A6EC8DE42D69FA81159EA5DEDE450DBC0A109F976E998BF4F9E2T9OAH" TargetMode="External"/><Relationship Id="rId5" Type="http://schemas.openxmlformats.org/officeDocument/2006/relationships/hyperlink" Target="consultantplus://offline/ref=F93B3F5AEDFB9574DE78384E35B2A6EC8DE42D65FB85159EA5DEDE450DBC0A109F976E998BF5FFEDT9OEH" TargetMode="External"/><Relationship Id="rId10" Type="http://schemas.openxmlformats.org/officeDocument/2006/relationships/hyperlink" Target="consultantplus://offline/ref=F93B3F5AEDFB9574DE78384E35B2A6EC8DE42D65FB85159EA5DEDE450DBC0A109F976E998BF5FFEDT9O8H" TargetMode="External"/><Relationship Id="rId4" Type="http://schemas.openxmlformats.org/officeDocument/2006/relationships/hyperlink" Target="consultantplus://offline/ref=F93B3F5AEDFB9574DE78384E35B2A6EC8EE2286BFF82159EA5DEDE450DBC0A109F976E998BF5F9E5T9O8H" TargetMode="External"/><Relationship Id="rId9" Type="http://schemas.openxmlformats.org/officeDocument/2006/relationships/hyperlink" Target="consultantplus://offline/ref=F93B3F5AEDFB9574DE78384E35B2A6EC8DE42D65FB85159EA5DEDE450DBC0A109F976E998BF5FFE2T9O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2773</Words>
  <Characters>15811</Characters>
  <Application>Microsoft Office Word</Application>
  <DocSecurity>0</DocSecurity>
  <Lines>131</Lines>
  <Paragraphs>37</Paragraphs>
  <ScaleCrop>false</ScaleCrop>
  <Company/>
  <LinksUpToDate>false</LinksUpToDate>
  <CharactersWithSpaces>18547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2016-11-14T07:14:00Z</dcterms:created>
  <dcterms:modified xsi:type="dcterms:W3CDTF">2016-11-14T07:20:00Z</dcterms:modified>
</cp:coreProperties>
</file>