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A76" w:rsidRDefault="00AE1A76" w:rsidP="00AE1A76">
      <w:pPr>
        <w:jc w:val="center"/>
        <w:rPr>
          <w:b/>
          <w:sz w:val="28"/>
          <w:szCs w:val="28"/>
        </w:rPr>
      </w:pPr>
      <w:r w:rsidRPr="00ED20D1">
        <w:rPr>
          <w:b/>
          <w:sz w:val="28"/>
          <w:szCs w:val="28"/>
        </w:rPr>
        <w:t>Обеспечение ведения социально-гигиенического мониторинга в области санитарно-эпидемиолог</w:t>
      </w:r>
      <w:r>
        <w:rPr>
          <w:b/>
          <w:sz w:val="28"/>
          <w:szCs w:val="28"/>
        </w:rPr>
        <w:t>ического благополучия населения за 1 квартал 2018г.</w:t>
      </w:r>
    </w:p>
    <w:p w:rsidR="00AE1A76" w:rsidRPr="00ED20D1" w:rsidRDefault="00AE1A76" w:rsidP="00AE1A76">
      <w:pPr>
        <w:jc w:val="both"/>
        <w:rPr>
          <w:b/>
          <w:sz w:val="28"/>
          <w:szCs w:val="28"/>
        </w:rPr>
      </w:pPr>
    </w:p>
    <w:p w:rsidR="00AE1A76" w:rsidRDefault="00AE1A76" w:rsidP="00AE1A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Социально-гигиенический мониторинг на территории Нижегородской области проводился в соответствии с утвержденными программами по СГМ.</w:t>
      </w:r>
    </w:p>
    <w:p w:rsidR="00AE1A76" w:rsidRDefault="00AE1A76" w:rsidP="00AE1A76">
      <w:pPr>
        <w:ind w:firstLine="708"/>
        <w:jc w:val="both"/>
        <w:rPr>
          <w:sz w:val="28"/>
          <w:szCs w:val="28"/>
        </w:rPr>
      </w:pPr>
      <w:r w:rsidRPr="00ED20D1">
        <w:rPr>
          <w:sz w:val="28"/>
          <w:szCs w:val="28"/>
        </w:rPr>
        <w:t xml:space="preserve">Общее количество мониторинговых исследований, проведенных в рамках социально-гигиенического мониторинга, составило </w:t>
      </w:r>
      <w:r>
        <w:rPr>
          <w:sz w:val="28"/>
          <w:szCs w:val="28"/>
        </w:rPr>
        <w:t>7656</w:t>
      </w:r>
      <w:r w:rsidRPr="00ED20D1">
        <w:rPr>
          <w:sz w:val="28"/>
          <w:szCs w:val="28"/>
        </w:rPr>
        <w:t xml:space="preserve">, выполнение на </w:t>
      </w:r>
      <w:r>
        <w:rPr>
          <w:sz w:val="28"/>
          <w:szCs w:val="28"/>
        </w:rPr>
        <w:t>104,4</w:t>
      </w:r>
      <w:r w:rsidRPr="00ED20D1">
        <w:rPr>
          <w:sz w:val="28"/>
          <w:szCs w:val="28"/>
        </w:rPr>
        <w:t>% (в пределах допустимого уровня отклонения 10%) (</w:t>
      </w:r>
      <w:r>
        <w:rPr>
          <w:sz w:val="28"/>
          <w:szCs w:val="28"/>
        </w:rPr>
        <w:t>1</w:t>
      </w:r>
      <w:r w:rsidRPr="00ED20D1">
        <w:rPr>
          <w:sz w:val="28"/>
          <w:szCs w:val="28"/>
        </w:rPr>
        <w:t xml:space="preserve"> кв.</w:t>
      </w:r>
      <w:r>
        <w:rPr>
          <w:sz w:val="28"/>
          <w:szCs w:val="28"/>
        </w:rPr>
        <w:t xml:space="preserve"> </w:t>
      </w:r>
      <w:r w:rsidRPr="00ED20D1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Pr="00ED20D1">
        <w:rPr>
          <w:sz w:val="28"/>
          <w:szCs w:val="28"/>
        </w:rPr>
        <w:t xml:space="preserve">г. – </w:t>
      </w:r>
      <w:r>
        <w:rPr>
          <w:sz w:val="28"/>
          <w:szCs w:val="28"/>
        </w:rPr>
        <w:t>16360</w:t>
      </w:r>
      <w:r w:rsidRPr="00ED20D1">
        <w:rPr>
          <w:sz w:val="28"/>
          <w:szCs w:val="28"/>
        </w:rPr>
        <w:t xml:space="preserve"> исследовани</w:t>
      </w:r>
      <w:r>
        <w:rPr>
          <w:sz w:val="28"/>
          <w:szCs w:val="28"/>
        </w:rPr>
        <w:t>й, 100,1% выполнения)</w:t>
      </w:r>
      <w:r w:rsidRPr="00ED20D1">
        <w:rPr>
          <w:sz w:val="28"/>
          <w:szCs w:val="28"/>
        </w:rPr>
        <w:t xml:space="preserve">. </w:t>
      </w:r>
      <w:r>
        <w:rPr>
          <w:sz w:val="28"/>
          <w:szCs w:val="28"/>
        </w:rPr>
        <w:t>Выполнение от годового плана составило 19,1%.</w:t>
      </w:r>
    </w:p>
    <w:p w:rsidR="00AE1A76" w:rsidRPr="00ED20D1" w:rsidRDefault="00AE1A76" w:rsidP="00AE1A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Снижение исследований в рамках социально-гигиенического мониторинга произошло в целях исполнения письма Федеральной службы </w:t>
      </w:r>
      <w:proofErr w:type="spellStart"/>
      <w:r>
        <w:rPr>
          <w:sz w:val="28"/>
          <w:szCs w:val="28"/>
        </w:rPr>
        <w:t>Роспотребнадзора</w:t>
      </w:r>
      <w:proofErr w:type="spellEnd"/>
      <w:r>
        <w:rPr>
          <w:sz w:val="28"/>
          <w:szCs w:val="28"/>
        </w:rPr>
        <w:t xml:space="preserve"> от 18.08.2017 №01/11196-17-27 «О направлении методических рекомендаций», с учетом того, что лабораторное обеспечение СГМ не должно превышать 15% от общего объема исследований в рамках государственного задания.</w:t>
      </w:r>
    </w:p>
    <w:p w:rsidR="00AE1A76" w:rsidRPr="00CD2A7C" w:rsidRDefault="00AE1A76" w:rsidP="00AE1A76">
      <w:pPr>
        <w:ind w:firstLine="708"/>
        <w:jc w:val="both"/>
        <w:rPr>
          <w:b/>
          <w:bCs/>
          <w:color w:val="000000"/>
          <w:sz w:val="28"/>
          <w:szCs w:val="28"/>
        </w:rPr>
      </w:pPr>
      <w:r w:rsidRPr="00CD2A7C">
        <w:rPr>
          <w:sz w:val="28"/>
          <w:szCs w:val="28"/>
        </w:rPr>
        <w:t xml:space="preserve">В общем количестве исследований: </w:t>
      </w:r>
    </w:p>
    <w:p w:rsidR="00AE1A76" w:rsidRPr="00D22DAF" w:rsidRDefault="00AE1A76" w:rsidP="00AE1A76">
      <w:pPr>
        <w:jc w:val="both"/>
        <w:rPr>
          <w:color w:val="000000"/>
          <w:sz w:val="28"/>
          <w:szCs w:val="28"/>
        </w:rPr>
      </w:pPr>
      <w:r w:rsidRPr="00D22DAF">
        <w:rPr>
          <w:sz w:val="28"/>
          <w:szCs w:val="28"/>
        </w:rPr>
        <w:t xml:space="preserve">- бактериологических исследований – </w:t>
      </w:r>
      <w:r w:rsidRPr="00D22DAF">
        <w:rPr>
          <w:bCs/>
          <w:color w:val="000000"/>
          <w:sz w:val="28"/>
          <w:szCs w:val="28"/>
        </w:rPr>
        <w:t>2492</w:t>
      </w:r>
      <w:r w:rsidRPr="00D22DAF">
        <w:rPr>
          <w:color w:val="000000"/>
          <w:sz w:val="28"/>
          <w:szCs w:val="28"/>
        </w:rPr>
        <w:t xml:space="preserve"> (32,55%)</w:t>
      </w:r>
      <w:r w:rsidRPr="00D22DAF">
        <w:rPr>
          <w:sz w:val="28"/>
          <w:szCs w:val="28"/>
        </w:rPr>
        <w:t xml:space="preserve">, </w:t>
      </w:r>
    </w:p>
    <w:p w:rsidR="00AE1A76" w:rsidRPr="00D22DAF" w:rsidRDefault="00AE1A76" w:rsidP="00AE1A76">
      <w:pPr>
        <w:jc w:val="both"/>
        <w:rPr>
          <w:sz w:val="28"/>
          <w:szCs w:val="28"/>
        </w:rPr>
      </w:pPr>
      <w:r w:rsidRPr="00D22DAF">
        <w:rPr>
          <w:sz w:val="28"/>
          <w:szCs w:val="28"/>
        </w:rPr>
        <w:t xml:space="preserve">- </w:t>
      </w:r>
      <w:proofErr w:type="spellStart"/>
      <w:r w:rsidRPr="00D22DAF">
        <w:rPr>
          <w:sz w:val="28"/>
          <w:szCs w:val="28"/>
        </w:rPr>
        <w:t>паразитологических</w:t>
      </w:r>
      <w:proofErr w:type="spellEnd"/>
      <w:r w:rsidRPr="00D22DAF">
        <w:rPr>
          <w:sz w:val="28"/>
          <w:szCs w:val="28"/>
        </w:rPr>
        <w:t xml:space="preserve"> – 36</w:t>
      </w:r>
      <w:r w:rsidRPr="00D22DAF">
        <w:rPr>
          <w:color w:val="000000"/>
          <w:sz w:val="28"/>
          <w:szCs w:val="28"/>
        </w:rPr>
        <w:t xml:space="preserve"> (0,47%)</w:t>
      </w:r>
      <w:r w:rsidRPr="00D22DAF">
        <w:rPr>
          <w:sz w:val="28"/>
          <w:szCs w:val="28"/>
        </w:rPr>
        <w:t xml:space="preserve">, </w:t>
      </w:r>
    </w:p>
    <w:p w:rsidR="00AE1A76" w:rsidRPr="00D22DAF" w:rsidRDefault="00AE1A76" w:rsidP="00AE1A76">
      <w:pPr>
        <w:jc w:val="both"/>
        <w:rPr>
          <w:color w:val="000000"/>
          <w:sz w:val="28"/>
          <w:szCs w:val="28"/>
        </w:rPr>
      </w:pPr>
      <w:r w:rsidRPr="00D22DAF">
        <w:rPr>
          <w:sz w:val="28"/>
          <w:szCs w:val="28"/>
        </w:rPr>
        <w:t xml:space="preserve">- санитарно-гигиенических и токсикологических – </w:t>
      </w:r>
      <w:r w:rsidRPr="00D22DAF">
        <w:rPr>
          <w:bCs/>
          <w:sz w:val="28"/>
          <w:szCs w:val="28"/>
        </w:rPr>
        <w:t>3989</w:t>
      </w:r>
      <w:r w:rsidRPr="00D22DAF">
        <w:rPr>
          <w:color w:val="000000"/>
          <w:sz w:val="28"/>
          <w:szCs w:val="28"/>
        </w:rPr>
        <w:t xml:space="preserve"> (52,10%)</w:t>
      </w:r>
      <w:r w:rsidRPr="00D22DAF">
        <w:rPr>
          <w:sz w:val="28"/>
          <w:szCs w:val="28"/>
        </w:rPr>
        <w:t>,</w:t>
      </w:r>
    </w:p>
    <w:p w:rsidR="00AE1A76" w:rsidRPr="00D22DAF" w:rsidRDefault="00AE1A76" w:rsidP="00AE1A76">
      <w:pPr>
        <w:jc w:val="both"/>
        <w:rPr>
          <w:color w:val="000000"/>
          <w:sz w:val="28"/>
          <w:szCs w:val="28"/>
        </w:rPr>
      </w:pPr>
      <w:r w:rsidRPr="00D22DAF">
        <w:rPr>
          <w:sz w:val="28"/>
          <w:szCs w:val="28"/>
        </w:rPr>
        <w:t>- радиологических –</w:t>
      </w:r>
      <w:r w:rsidRPr="00D22DAF">
        <w:rPr>
          <w:color w:val="000000"/>
          <w:sz w:val="28"/>
          <w:szCs w:val="28"/>
        </w:rPr>
        <w:t xml:space="preserve"> </w:t>
      </w:r>
      <w:r w:rsidRPr="00D22DAF">
        <w:rPr>
          <w:bCs/>
          <w:color w:val="000000"/>
          <w:sz w:val="28"/>
          <w:szCs w:val="28"/>
        </w:rPr>
        <w:t>796</w:t>
      </w:r>
      <w:r w:rsidRPr="00D22DAF">
        <w:rPr>
          <w:sz w:val="28"/>
          <w:szCs w:val="28"/>
        </w:rPr>
        <w:t xml:space="preserve"> (</w:t>
      </w:r>
      <w:r w:rsidRPr="00D22DAF">
        <w:rPr>
          <w:color w:val="000000"/>
          <w:sz w:val="28"/>
          <w:szCs w:val="28"/>
        </w:rPr>
        <w:t>10,40</w:t>
      </w:r>
      <w:r w:rsidRPr="00D22DAF">
        <w:rPr>
          <w:sz w:val="28"/>
          <w:szCs w:val="28"/>
        </w:rPr>
        <w:t xml:space="preserve">%), </w:t>
      </w:r>
    </w:p>
    <w:p w:rsidR="00AE1A76" w:rsidRPr="00D22DAF" w:rsidRDefault="00AE1A76" w:rsidP="00AE1A76">
      <w:pPr>
        <w:jc w:val="both"/>
        <w:rPr>
          <w:color w:val="000000"/>
          <w:sz w:val="28"/>
          <w:szCs w:val="28"/>
        </w:rPr>
      </w:pPr>
      <w:r w:rsidRPr="00D22DAF">
        <w:rPr>
          <w:sz w:val="28"/>
          <w:szCs w:val="28"/>
        </w:rPr>
        <w:t xml:space="preserve">- вирусологических – </w:t>
      </w:r>
      <w:r w:rsidRPr="00D22DAF">
        <w:rPr>
          <w:bCs/>
          <w:color w:val="000000"/>
          <w:sz w:val="28"/>
          <w:szCs w:val="28"/>
        </w:rPr>
        <w:t>244</w:t>
      </w:r>
      <w:r w:rsidRPr="00D22DAF">
        <w:rPr>
          <w:color w:val="000000"/>
          <w:sz w:val="28"/>
          <w:szCs w:val="28"/>
        </w:rPr>
        <w:t xml:space="preserve"> (3,19%)</w:t>
      </w:r>
      <w:r w:rsidRPr="00D22DAF">
        <w:rPr>
          <w:sz w:val="28"/>
          <w:szCs w:val="28"/>
        </w:rPr>
        <w:t xml:space="preserve">, </w:t>
      </w:r>
    </w:p>
    <w:p w:rsidR="00AE1A76" w:rsidRPr="00D22DAF" w:rsidRDefault="00AE1A76" w:rsidP="00AE1A76">
      <w:pPr>
        <w:jc w:val="both"/>
        <w:rPr>
          <w:color w:val="000000"/>
          <w:sz w:val="28"/>
          <w:szCs w:val="28"/>
        </w:rPr>
      </w:pPr>
      <w:r w:rsidRPr="00D22DAF">
        <w:rPr>
          <w:sz w:val="28"/>
          <w:szCs w:val="28"/>
        </w:rPr>
        <w:t xml:space="preserve">- исследования лаборатории </w:t>
      </w:r>
      <w:proofErr w:type="spellStart"/>
      <w:r w:rsidRPr="00D22DAF">
        <w:rPr>
          <w:sz w:val="28"/>
          <w:szCs w:val="28"/>
        </w:rPr>
        <w:t>особо-опасных</w:t>
      </w:r>
      <w:proofErr w:type="spellEnd"/>
      <w:r w:rsidRPr="00D22DAF">
        <w:rPr>
          <w:sz w:val="28"/>
          <w:szCs w:val="28"/>
        </w:rPr>
        <w:t xml:space="preserve"> инфекций – </w:t>
      </w:r>
      <w:r w:rsidRPr="00D22DAF">
        <w:rPr>
          <w:bCs/>
          <w:color w:val="000000"/>
          <w:sz w:val="28"/>
          <w:szCs w:val="28"/>
        </w:rPr>
        <w:t>31</w:t>
      </w:r>
      <w:r w:rsidRPr="00D22DAF">
        <w:rPr>
          <w:color w:val="000000"/>
          <w:sz w:val="28"/>
          <w:szCs w:val="28"/>
        </w:rPr>
        <w:t xml:space="preserve"> (0,40%)</w:t>
      </w:r>
      <w:r w:rsidRPr="00D22DAF">
        <w:rPr>
          <w:sz w:val="28"/>
          <w:szCs w:val="28"/>
        </w:rPr>
        <w:t xml:space="preserve">, </w:t>
      </w:r>
    </w:p>
    <w:p w:rsidR="00AE1A76" w:rsidRPr="00D22DAF" w:rsidRDefault="00AE1A76" w:rsidP="00AE1A76">
      <w:pPr>
        <w:jc w:val="both"/>
        <w:rPr>
          <w:color w:val="000000"/>
          <w:sz w:val="28"/>
          <w:szCs w:val="28"/>
        </w:rPr>
      </w:pPr>
      <w:r w:rsidRPr="00D22DAF">
        <w:rPr>
          <w:sz w:val="28"/>
          <w:szCs w:val="28"/>
        </w:rPr>
        <w:t xml:space="preserve">- замеров физических факторов неионизирующей природы и температуры горячей воды – </w:t>
      </w:r>
      <w:r w:rsidRPr="00D22DAF">
        <w:rPr>
          <w:bCs/>
          <w:color w:val="000000"/>
          <w:sz w:val="28"/>
          <w:szCs w:val="28"/>
        </w:rPr>
        <w:t>68</w:t>
      </w:r>
      <w:r w:rsidRPr="00D22DAF">
        <w:rPr>
          <w:color w:val="000000"/>
          <w:sz w:val="28"/>
          <w:szCs w:val="28"/>
        </w:rPr>
        <w:t xml:space="preserve"> (0,89%) рабочих мест</w:t>
      </w:r>
      <w:r w:rsidRPr="00D22DAF">
        <w:rPr>
          <w:sz w:val="28"/>
          <w:szCs w:val="28"/>
        </w:rPr>
        <w:t xml:space="preserve">. </w:t>
      </w:r>
    </w:p>
    <w:p w:rsidR="000C0C3A" w:rsidRDefault="000C0C3A"/>
    <w:sectPr w:rsidR="000C0C3A" w:rsidSect="000C0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E1A76"/>
    <w:rsid w:val="000C0C3A"/>
    <w:rsid w:val="00AE1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user14</dc:creator>
  <cp:lastModifiedBy>user14</cp:lastModifiedBy>
  <cp:revision>1</cp:revision>
  <dcterms:created xsi:type="dcterms:W3CDTF">2018-05-29T06:46:00Z</dcterms:created>
  <dcterms:modified xsi:type="dcterms:W3CDTF">2018-05-29T06:49:00Z</dcterms:modified>
</cp:coreProperties>
</file>