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 xml:space="preserve">ического благополучия населения за </w:t>
      </w:r>
      <w:r w:rsidR="00716FFB">
        <w:rPr>
          <w:b/>
          <w:sz w:val="28"/>
          <w:szCs w:val="28"/>
        </w:rPr>
        <w:t xml:space="preserve">1 квартал </w:t>
      </w:r>
      <w:r>
        <w:rPr>
          <w:b/>
          <w:sz w:val="28"/>
          <w:szCs w:val="28"/>
        </w:rPr>
        <w:t>201</w:t>
      </w:r>
      <w:r w:rsidR="00716FF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проводятся в рамках </w:t>
      </w:r>
      <w:r w:rsidRPr="00FF28B8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F28B8">
        <w:rPr>
          <w:sz w:val="28"/>
          <w:szCs w:val="28"/>
        </w:rPr>
        <w:t xml:space="preserve"> «Обеспечение ведения социально-гигиенического мониторинга»</w:t>
      </w:r>
      <w:r>
        <w:rPr>
          <w:sz w:val="28"/>
          <w:szCs w:val="28"/>
        </w:rPr>
        <w:t>.</w:t>
      </w:r>
    </w:p>
    <w:p w:rsidR="00716FFB" w:rsidRDefault="00716FFB" w:rsidP="00716FFB">
      <w:pPr>
        <w:ind w:firstLine="708"/>
        <w:jc w:val="both"/>
        <w:rPr>
          <w:sz w:val="28"/>
          <w:szCs w:val="28"/>
        </w:rPr>
      </w:pPr>
      <w:r w:rsidRPr="00ED20D1">
        <w:rPr>
          <w:sz w:val="28"/>
          <w:szCs w:val="28"/>
        </w:rPr>
        <w:t xml:space="preserve">Общее количество мониторинговых исследований, проведенных в рамках социально-гигиенического мониторинга, составило </w:t>
      </w:r>
      <w:r>
        <w:rPr>
          <w:sz w:val="28"/>
          <w:szCs w:val="28"/>
        </w:rPr>
        <w:t>7874</w:t>
      </w:r>
      <w:r w:rsidRPr="00ED20D1">
        <w:rPr>
          <w:sz w:val="28"/>
          <w:szCs w:val="28"/>
        </w:rPr>
        <w:t xml:space="preserve">, выполнение на </w:t>
      </w:r>
      <w:r>
        <w:rPr>
          <w:sz w:val="28"/>
          <w:szCs w:val="28"/>
        </w:rPr>
        <w:t>104,6</w:t>
      </w:r>
      <w:r w:rsidRPr="00ED20D1">
        <w:rPr>
          <w:sz w:val="28"/>
          <w:szCs w:val="28"/>
        </w:rPr>
        <w:t>% (в пределах допустимого уровня отклонения 10%) (</w:t>
      </w:r>
      <w:r>
        <w:rPr>
          <w:sz w:val="28"/>
          <w:szCs w:val="28"/>
        </w:rPr>
        <w:t>1</w:t>
      </w:r>
      <w:r w:rsidRPr="00ED20D1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ED20D1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ED20D1">
        <w:rPr>
          <w:sz w:val="28"/>
          <w:szCs w:val="28"/>
        </w:rPr>
        <w:t xml:space="preserve">г. – </w:t>
      </w:r>
      <w:r>
        <w:rPr>
          <w:sz w:val="28"/>
          <w:szCs w:val="28"/>
        </w:rPr>
        <w:t>7656</w:t>
      </w:r>
      <w:r w:rsidRPr="00ED20D1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й, 104,4% выполнения)</w:t>
      </w:r>
      <w:r w:rsidRPr="00ED20D1">
        <w:rPr>
          <w:sz w:val="28"/>
          <w:szCs w:val="28"/>
        </w:rPr>
        <w:t xml:space="preserve">. </w:t>
      </w:r>
      <w:r>
        <w:rPr>
          <w:sz w:val="28"/>
          <w:szCs w:val="28"/>
        </w:rPr>
        <w:t>Выполнение от годового плана составило 19,7%.</w:t>
      </w:r>
    </w:p>
    <w:p w:rsidR="00716FFB" w:rsidRPr="00CD2A7C" w:rsidRDefault="00716FFB" w:rsidP="00716FFB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CD2A7C">
        <w:rPr>
          <w:sz w:val="28"/>
          <w:szCs w:val="28"/>
        </w:rPr>
        <w:t xml:space="preserve">В общем количестве исследований: </w:t>
      </w:r>
    </w:p>
    <w:p w:rsidR="00716FFB" w:rsidRPr="00B14B2E" w:rsidRDefault="00716FFB" w:rsidP="00716FFB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бактериологических исследований – </w:t>
      </w:r>
      <w:r w:rsidRPr="00B14B2E">
        <w:rPr>
          <w:color w:val="000000"/>
          <w:sz w:val="28"/>
          <w:szCs w:val="28"/>
        </w:rPr>
        <w:t>2343 (29,76%)</w:t>
      </w:r>
      <w:r w:rsidRPr="00B14B2E">
        <w:rPr>
          <w:sz w:val="28"/>
          <w:szCs w:val="28"/>
        </w:rPr>
        <w:t xml:space="preserve">, </w:t>
      </w:r>
    </w:p>
    <w:p w:rsidR="00716FFB" w:rsidRPr="00B14B2E" w:rsidRDefault="00716FFB" w:rsidP="00716FFB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</w:t>
      </w:r>
      <w:proofErr w:type="spellStart"/>
      <w:r w:rsidRPr="00B14B2E">
        <w:rPr>
          <w:sz w:val="28"/>
          <w:szCs w:val="28"/>
        </w:rPr>
        <w:t>паразитологических</w:t>
      </w:r>
      <w:proofErr w:type="spellEnd"/>
      <w:r w:rsidRPr="00B14B2E">
        <w:rPr>
          <w:sz w:val="28"/>
          <w:szCs w:val="28"/>
        </w:rPr>
        <w:t xml:space="preserve"> – </w:t>
      </w:r>
      <w:r w:rsidRPr="00B14B2E">
        <w:rPr>
          <w:color w:val="000000"/>
          <w:sz w:val="28"/>
          <w:szCs w:val="28"/>
        </w:rPr>
        <w:t>35 (0,44%)</w:t>
      </w:r>
      <w:r w:rsidRPr="00B14B2E">
        <w:rPr>
          <w:sz w:val="28"/>
          <w:szCs w:val="28"/>
        </w:rPr>
        <w:t xml:space="preserve">, </w:t>
      </w:r>
    </w:p>
    <w:p w:rsidR="00716FFB" w:rsidRPr="00B14B2E" w:rsidRDefault="00716FFB" w:rsidP="00716FFB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санитарно-гигиенических и токсикологических – </w:t>
      </w:r>
      <w:r w:rsidRPr="00B14B2E">
        <w:rPr>
          <w:color w:val="000000"/>
          <w:sz w:val="28"/>
          <w:szCs w:val="28"/>
        </w:rPr>
        <w:t>4304 (54,66%)</w:t>
      </w:r>
      <w:r w:rsidRPr="00B14B2E">
        <w:rPr>
          <w:sz w:val="28"/>
          <w:szCs w:val="28"/>
        </w:rPr>
        <w:t>,</w:t>
      </w:r>
    </w:p>
    <w:p w:rsidR="00716FFB" w:rsidRPr="00B14B2E" w:rsidRDefault="00716FFB" w:rsidP="00716FFB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>- радиологических –</w:t>
      </w:r>
      <w:r w:rsidRPr="00B14B2E">
        <w:rPr>
          <w:color w:val="000000"/>
          <w:sz w:val="28"/>
          <w:szCs w:val="28"/>
        </w:rPr>
        <w:t xml:space="preserve"> 811</w:t>
      </w:r>
      <w:r w:rsidRPr="00B14B2E">
        <w:rPr>
          <w:sz w:val="28"/>
          <w:szCs w:val="28"/>
        </w:rPr>
        <w:t xml:space="preserve"> (</w:t>
      </w:r>
      <w:r w:rsidRPr="00B14B2E">
        <w:rPr>
          <w:color w:val="000000"/>
          <w:sz w:val="28"/>
          <w:szCs w:val="28"/>
        </w:rPr>
        <w:t>10,30</w:t>
      </w:r>
      <w:r w:rsidRPr="00B14B2E">
        <w:rPr>
          <w:sz w:val="28"/>
          <w:szCs w:val="28"/>
        </w:rPr>
        <w:t xml:space="preserve">%), </w:t>
      </w:r>
    </w:p>
    <w:p w:rsidR="00716FFB" w:rsidRPr="00B14B2E" w:rsidRDefault="00716FFB" w:rsidP="00716FFB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вирусологических – </w:t>
      </w:r>
      <w:r w:rsidRPr="00B14B2E">
        <w:rPr>
          <w:color w:val="000000"/>
          <w:sz w:val="28"/>
          <w:szCs w:val="28"/>
        </w:rPr>
        <w:t>317 (4,03%)</w:t>
      </w:r>
      <w:r w:rsidRPr="00B14B2E">
        <w:rPr>
          <w:sz w:val="28"/>
          <w:szCs w:val="28"/>
        </w:rPr>
        <w:t xml:space="preserve">, </w:t>
      </w:r>
    </w:p>
    <w:p w:rsidR="00716FFB" w:rsidRPr="00B14B2E" w:rsidRDefault="00716FFB" w:rsidP="00716FFB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исследования лаборатории </w:t>
      </w:r>
      <w:proofErr w:type="spellStart"/>
      <w:r w:rsidRPr="00B14B2E">
        <w:rPr>
          <w:sz w:val="28"/>
          <w:szCs w:val="28"/>
        </w:rPr>
        <w:t>особо-опасных</w:t>
      </w:r>
      <w:proofErr w:type="spellEnd"/>
      <w:r w:rsidRPr="00B14B2E">
        <w:rPr>
          <w:sz w:val="28"/>
          <w:szCs w:val="28"/>
        </w:rPr>
        <w:t xml:space="preserve"> инфекций – </w:t>
      </w:r>
      <w:r w:rsidRPr="00B14B2E">
        <w:rPr>
          <w:color w:val="000000"/>
          <w:sz w:val="28"/>
          <w:szCs w:val="28"/>
        </w:rPr>
        <w:t>16 (0,20%)</w:t>
      </w:r>
      <w:r w:rsidRPr="00B14B2E">
        <w:rPr>
          <w:sz w:val="28"/>
          <w:szCs w:val="28"/>
        </w:rPr>
        <w:t xml:space="preserve">, </w:t>
      </w:r>
    </w:p>
    <w:p w:rsidR="00716FFB" w:rsidRPr="00B14B2E" w:rsidRDefault="00716FFB" w:rsidP="00716FFB">
      <w:pPr>
        <w:jc w:val="both"/>
        <w:rPr>
          <w:color w:val="000000"/>
          <w:sz w:val="28"/>
          <w:szCs w:val="28"/>
        </w:rPr>
      </w:pPr>
      <w:r w:rsidRPr="00B14B2E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 w:rsidRPr="00B14B2E">
        <w:rPr>
          <w:color w:val="000000"/>
          <w:sz w:val="28"/>
          <w:szCs w:val="28"/>
        </w:rPr>
        <w:t>48 (0,61%) рабочих мест</w:t>
      </w:r>
      <w:r w:rsidRPr="00B14B2E">
        <w:rPr>
          <w:sz w:val="28"/>
          <w:szCs w:val="28"/>
        </w:rPr>
        <w:t xml:space="preserve">. </w:t>
      </w:r>
    </w:p>
    <w:p w:rsidR="00716FFB" w:rsidRDefault="00716FFB" w:rsidP="00716FFB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Количество исследованных проб по СГМ за 1 квартал 2019г. составило 2562, из них:</w:t>
      </w:r>
    </w:p>
    <w:p w:rsidR="00716FFB" w:rsidRPr="00B96AA8" w:rsidRDefault="00716FFB" w:rsidP="00716FFB">
      <w:pPr>
        <w:jc w:val="both"/>
        <w:rPr>
          <w:color w:val="000000"/>
          <w:sz w:val="28"/>
          <w:szCs w:val="28"/>
        </w:rPr>
      </w:pPr>
      <w:r w:rsidRPr="00B96AA8">
        <w:rPr>
          <w:sz w:val="28"/>
          <w:szCs w:val="28"/>
        </w:rPr>
        <w:t xml:space="preserve">- бактериологических – </w:t>
      </w:r>
      <w:r w:rsidRPr="00B96AA8">
        <w:rPr>
          <w:bCs/>
          <w:color w:val="000000"/>
          <w:sz w:val="28"/>
          <w:szCs w:val="28"/>
        </w:rPr>
        <w:t>640</w:t>
      </w:r>
      <w:r w:rsidRPr="00B96AA8">
        <w:rPr>
          <w:bCs/>
          <w:sz w:val="28"/>
          <w:szCs w:val="28"/>
        </w:rPr>
        <w:t xml:space="preserve"> (</w:t>
      </w:r>
      <w:r w:rsidRPr="00B96AA8">
        <w:rPr>
          <w:color w:val="000000"/>
          <w:sz w:val="28"/>
          <w:szCs w:val="28"/>
        </w:rPr>
        <w:t>24,98</w:t>
      </w:r>
      <w:r w:rsidRPr="00B96AA8">
        <w:rPr>
          <w:bCs/>
          <w:sz w:val="28"/>
          <w:szCs w:val="28"/>
        </w:rPr>
        <w:t xml:space="preserve">%), </w:t>
      </w:r>
      <w:r w:rsidRPr="00B96AA8">
        <w:rPr>
          <w:sz w:val="28"/>
          <w:szCs w:val="28"/>
        </w:rPr>
        <w:t xml:space="preserve"> </w:t>
      </w:r>
    </w:p>
    <w:p w:rsidR="00716FFB" w:rsidRPr="00B96AA8" w:rsidRDefault="00716FFB" w:rsidP="00716FFB">
      <w:pPr>
        <w:jc w:val="both"/>
        <w:rPr>
          <w:color w:val="000000"/>
          <w:sz w:val="28"/>
          <w:szCs w:val="28"/>
        </w:rPr>
      </w:pPr>
      <w:r w:rsidRPr="00B96AA8">
        <w:rPr>
          <w:sz w:val="28"/>
          <w:szCs w:val="28"/>
        </w:rPr>
        <w:t xml:space="preserve">- </w:t>
      </w:r>
      <w:proofErr w:type="spellStart"/>
      <w:r w:rsidRPr="00B96AA8">
        <w:rPr>
          <w:sz w:val="28"/>
          <w:szCs w:val="28"/>
        </w:rPr>
        <w:t>паразитологических</w:t>
      </w:r>
      <w:proofErr w:type="spellEnd"/>
      <w:r w:rsidRPr="00B96AA8">
        <w:rPr>
          <w:sz w:val="28"/>
          <w:szCs w:val="28"/>
        </w:rPr>
        <w:t xml:space="preserve"> – </w:t>
      </w:r>
      <w:r w:rsidRPr="00B96AA8">
        <w:rPr>
          <w:bCs/>
          <w:sz w:val="28"/>
          <w:szCs w:val="28"/>
        </w:rPr>
        <w:t>35 (</w:t>
      </w:r>
      <w:r w:rsidRPr="00B96AA8">
        <w:rPr>
          <w:color w:val="000000"/>
          <w:sz w:val="28"/>
          <w:szCs w:val="28"/>
        </w:rPr>
        <w:t>1,37</w:t>
      </w:r>
      <w:r w:rsidRPr="00B96AA8">
        <w:rPr>
          <w:bCs/>
          <w:sz w:val="28"/>
          <w:szCs w:val="28"/>
        </w:rPr>
        <w:t>%)</w:t>
      </w:r>
      <w:r w:rsidRPr="00B96AA8">
        <w:rPr>
          <w:sz w:val="28"/>
          <w:szCs w:val="28"/>
        </w:rPr>
        <w:t xml:space="preserve">, </w:t>
      </w:r>
    </w:p>
    <w:p w:rsidR="00716FFB" w:rsidRPr="00B96AA8" w:rsidRDefault="00716FFB" w:rsidP="00716FFB">
      <w:pPr>
        <w:jc w:val="both"/>
        <w:rPr>
          <w:color w:val="000000"/>
          <w:sz w:val="28"/>
          <w:szCs w:val="28"/>
        </w:rPr>
      </w:pPr>
      <w:r w:rsidRPr="00B96AA8">
        <w:rPr>
          <w:sz w:val="28"/>
          <w:szCs w:val="28"/>
        </w:rPr>
        <w:t xml:space="preserve">- санитарно-гигиенических и токсикологических – </w:t>
      </w:r>
      <w:r w:rsidRPr="00B96AA8">
        <w:rPr>
          <w:bCs/>
          <w:sz w:val="28"/>
          <w:szCs w:val="28"/>
        </w:rPr>
        <w:t>942 (</w:t>
      </w:r>
      <w:r w:rsidRPr="00B96AA8">
        <w:rPr>
          <w:color w:val="000000"/>
          <w:sz w:val="28"/>
          <w:szCs w:val="28"/>
        </w:rPr>
        <w:t>36,77</w:t>
      </w:r>
      <w:r w:rsidRPr="00B96AA8">
        <w:rPr>
          <w:bCs/>
          <w:sz w:val="28"/>
          <w:szCs w:val="28"/>
        </w:rPr>
        <w:t>%)</w:t>
      </w:r>
      <w:r w:rsidRPr="00B96AA8">
        <w:rPr>
          <w:sz w:val="28"/>
          <w:szCs w:val="28"/>
        </w:rPr>
        <w:t>,</w:t>
      </w:r>
    </w:p>
    <w:p w:rsidR="00716FFB" w:rsidRPr="00B96AA8" w:rsidRDefault="00716FFB" w:rsidP="00716FFB">
      <w:pPr>
        <w:jc w:val="both"/>
        <w:rPr>
          <w:color w:val="000000"/>
          <w:sz w:val="28"/>
          <w:szCs w:val="28"/>
        </w:rPr>
      </w:pPr>
      <w:r w:rsidRPr="00B96AA8">
        <w:rPr>
          <w:sz w:val="28"/>
          <w:szCs w:val="28"/>
        </w:rPr>
        <w:t xml:space="preserve">- радиологических – </w:t>
      </w:r>
      <w:r w:rsidRPr="00B96AA8">
        <w:rPr>
          <w:bCs/>
          <w:color w:val="000000"/>
          <w:sz w:val="28"/>
          <w:szCs w:val="28"/>
        </w:rPr>
        <w:t>811</w:t>
      </w:r>
      <w:r w:rsidRPr="00B96AA8">
        <w:rPr>
          <w:color w:val="000000"/>
          <w:sz w:val="28"/>
          <w:szCs w:val="28"/>
        </w:rPr>
        <w:t xml:space="preserve"> (31,65%)</w:t>
      </w:r>
      <w:r w:rsidRPr="00B96AA8">
        <w:rPr>
          <w:sz w:val="28"/>
          <w:szCs w:val="28"/>
        </w:rPr>
        <w:t xml:space="preserve">, </w:t>
      </w:r>
    </w:p>
    <w:p w:rsidR="00716FFB" w:rsidRPr="00B96AA8" w:rsidRDefault="00716FFB" w:rsidP="00716FFB">
      <w:pPr>
        <w:jc w:val="both"/>
        <w:rPr>
          <w:color w:val="000000"/>
          <w:sz w:val="28"/>
          <w:szCs w:val="28"/>
        </w:rPr>
      </w:pPr>
      <w:r w:rsidRPr="00B96AA8">
        <w:rPr>
          <w:sz w:val="28"/>
          <w:szCs w:val="28"/>
        </w:rPr>
        <w:t xml:space="preserve">- вирусологических – </w:t>
      </w:r>
      <w:r w:rsidRPr="00B96AA8">
        <w:rPr>
          <w:bCs/>
          <w:color w:val="000000"/>
          <w:sz w:val="28"/>
          <w:szCs w:val="28"/>
        </w:rPr>
        <w:t>70</w:t>
      </w:r>
      <w:r w:rsidRPr="00B96AA8">
        <w:rPr>
          <w:bCs/>
          <w:sz w:val="28"/>
          <w:szCs w:val="28"/>
        </w:rPr>
        <w:t xml:space="preserve"> (</w:t>
      </w:r>
      <w:r w:rsidRPr="00B96AA8">
        <w:rPr>
          <w:color w:val="000000"/>
          <w:sz w:val="28"/>
          <w:szCs w:val="28"/>
        </w:rPr>
        <w:t>2,73</w:t>
      </w:r>
      <w:r w:rsidRPr="00B96AA8">
        <w:rPr>
          <w:bCs/>
          <w:sz w:val="28"/>
          <w:szCs w:val="28"/>
        </w:rPr>
        <w:t>%)</w:t>
      </w:r>
      <w:r w:rsidRPr="00B96AA8">
        <w:rPr>
          <w:sz w:val="28"/>
          <w:szCs w:val="28"/>
        </w:rPr>
        <w:t xml:space="preserve">, </w:t>
      </w:r>
    </w:p>
    <w:p w:rsidR="00716FFB" w:rsidRPr="00B96AA8" w:rsidRDefault="00716FFB" w:rsidP="00716FFB">
      <w:pPr>
        <w:jc w:val="both"/>
        <w:rPr>
          <w:color w:val="000000"/>
          <w:sz w:val="28"/>
          <w:szCs w:val="28"/>
        </w:rPr>
      </w:pPr>
      <w:r w:rsidRPr="00B96AA8">
        <w:rPr>
          <w:sz w:val="28"/>
          <w:szCs w:val="28"/>
        </w:rPr>
        <w:t xml:space="preserve">- пробы лаборатории особо опасных инфекций – </w:t>
      </w:r>
      <w:r w:rsidRPr="00B96AA8">
        <w:rPr>
          <w:bCs/>
          <w:color w:val="000000"/>
          <w:sz w:val="28"/>
          <w:szCs w:val="28"/>
        </w:rPr>
        <w:t>16 (</w:t>
      </w:r>
      <w:r w:rsidRPr="00B96AA8">
        <w:rPr>
          <w:color w:val="000000"/>
          <w:sz w:val="28"/>
          <w:szCs w:val="28"/>
        </w:rPr>
        <w:t>0,62</w:t>
      </w:r>
      <w:r w:rsidRPr="00B96AA8">
        <w:rPr>
          <w:bCs/>
          <w:color w:val="000000"/>
          <w:sz w:val="28"/>
          <w:szCs w:val="28"/>
        </w:rPr>
        <w:t>%)</w:t>
      </w:r>
      <w:r w:rsidRPr="00B96AA8">
        <w:rPr>
          <w:sz w:val="28"/>
          <w:szCs w:val="28"/>
        </w:rPr>
        <w:t xml:space="preserve">, </w:t>
      </w:r>
    </w:p>
    <w:p w:rsidR="00716FFB" w:rsidRPr="00B96AA8" w:rsidRDefault="00716FFB" w:rsidP="00716FFB">
      <w:pPr>
        <w:jc w:val="both"/>
        <w:rPr>
          <w:color w:val="000000"/>
          <w:sz w:val="28"/>
          <w:szCs w:val="28"/>
        </w:rPr>
      </w:pPr>
      <w:r w:rsidRPr="00B96AA8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 w:rsidRPr="00B96AA8">
        <w:rPr>
          <w:bCs/>
          <w:color w:val="000000"/>
          <w:sz w:val="28"/>
          <w:szCs w:val="28"/>
        </w:rPr>
        <w:t>48</w:t>
      </w:r>
      <w:r w:rsidRPr="00B96AA8">
        <w:rPr>
          <w:color w:val="000000"/>
          <w:sz w:val="28"/>
          <w:szCs w:val="28"/>
        </w:rPr>
        <w:t xml:space="preserve"> (1,87%)</w:t>
      </w:r>
      <w:r w:rsidRPr="00B96AA8">
        <w:rPr>
          <w:sz w:val="28"/>
          <w:szCs w:val="28"/>
        </w:rPr>
        <w:t xml:space="preserve">. </w:t>
      </w:r>
    </w:p>
    <w:p w:rsidR="00FA74A6" w:rsidRDefault="00FA74A6" w:rsidP="00AF02E6">
      <w:pPr>
        <w:ind w:firstLine="708"/>
        <w:jc w:val="both"/>
        <w:rPr>
          <w:sz w:val="28"/>
          <w:szCs w:val="28"/>
        </w:rPr>
      </w:pPr>
    </w:p>
    <w:sectPr w:rsidR="00FA74A6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716FFB"/>
    <w:rsid w:val="007A202A"/>
    <w:rsid w:val="00AF02E6"/>
    <w:rsid w:val="00E14FA5"/>
    <w:rsid w:val="00F673FD"/>
    <w:rsid w:val="00FA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1316</Characters>
  <Application>Microsoft Office Word</Application>
  <DocSecurity>0</DocSecurity>
  <Lines>10</Lines>
  <Paragraphs>3</Paragraphs>
  <ScaleCrop>false</ScaleCrop>
  <Company>.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3</cp:revision>
  <dcterms:created xsi:type="dcterms:W3CDTF">2018-10-29T06:19:00Z</dcterms:created>
  <dcterms:modified xsi:type="dcterms:W3CDTF">2019-07-29T06:15:00Z</dcterms:modified>
</cp:coreProperties>
</file>