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Гражданин, изъявивший желание участвовать в конкурсе, представляет в отдел государственной службы и кадров Управления </w:t>
      </w:r>
      <w:proofErr w:type="spell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по Нижегородской области следующие документы: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а) личное заявление (образец заявления прилагается)</w:t>
      </w:r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Заявление в форме заполняется собственноручно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б) </w:t>
      </w:r>
      <w:r w:rsidR="00EC451B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нкету по форме, утвержденной распоряжением Правительства Российской Федерации от 26 мая 2005 года № 667-р, с пр</w:t>
      </w:r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иложением фотографии 40 </w:t>
      </w:r>
      <w:proofErr w:type="spellStart"/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x</w:t>
      </w:r>
      <w:proofErr w:type="spellEnd"/>
      <w:r w:rsidR="008773A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60 мм (анкета заполняется в электронном виде);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gram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г) документы, подтверждающие необходимое профессиональное образование, квалификацию и стаж работы: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(копии приказов о приеме на работу, справки с предыдущего места работы и другие);</w:t>
      </w:r>
      <w:proofErr w:type="gramEnd"/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копии документов об образовании и о квалификации, а также по желанию –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 xml:space="preserve">е) справку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 по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>форме, установленной Указом Президента Российской Федерации от 23.06.2014 № 460 . Заполняется строго в программе «БК»;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ж) справку о доходах, расходах, об имуществе и обязательствах имущественного характера супруги (супруга)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29639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Заполняется строго в программе «БК»;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з</w:t>
      </w:r>
      <w:proofErr w:type="spellEnd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) справку о доходах, расходах, об имуществе и обязательствах имущественного характера несовершеннолетних детей гражданина, претендующего на замещение должности федеральной государственной службы по форме, установленной указом Президента Российско</w:t>
      </w:r>
      <w:r w:rsidR="0029639E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й Федерации от 23.06.2014 № 460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>. Заполняется строго в программе «БК».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Сведения представляются на каждого из несовершеннолетних детей;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и) копию страхового свидетельства обязательного пенсионного страхования;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к)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л) копии документов воинского учета - для лиц, пребывающих в запасе и лиц, подлежащих призыву на военную службу;</w:t>
      </w: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br/>
        <w:t>м)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идентифицировать. Указанные сведения предоставляются за три календарных года, предшествующих году, в котором гражданин претендует на замещение вакантной должности по форме, утвержденной распоряжением Правительства Российской Федерации от 28.12.20</w:t>
      </w:r>
      <w:r w:rsidR="00AD26B8">
        <w:rPr>
          <w:rFonts w:ascii="Arial" w:eastAsia="Times New Roman" w:hAnsi="Arial" w:cs="Arial"/>
          <w:color w:val="1D1D1D"/>
          <w:sz w:val="28"/>
          <w:szCs w:val="28"/>
          <w:lang w:eastAsia="ru-RU"/>
        </w:rPr>
        <w:t>16 № 2867-р (форма прилагается);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lang w:eastAsia="ru-RU"/>
        </w:rPr>
        <w:t> </w:t>
      </w:r>
    </w:p>
    <w:p w:rsidR="004B2112" w:rsidRDefault="004B2112" w:rsidP="004B2112">
      <w:pPr>
        <w:shd w:val="clear" w:color="auto" w:fill="F8F8F8"/>
        <w:spacing w:line="359" w:lineRule="atLeast"/>
        <w:rPr>
          <w:rFonts w:ascii="Arial" w:eastAsia="Times New Roman" w:hAnsi="Arial" w:cs="Arial"/>
          <w:color w:val="1D1D1D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t xml:space="preserve">Гражданин, изъявивший желание участвовать в конкурсе, вправе представить иные документы (характеристики, рекомендации, </w:t>
      </w:r>
      <w:r>
        <w:rPr>
          <w:rFonts w:ascii="Arial" w:eastAsia="Times New Roman" w:hAnsi="Arial" w:cs="Arial"/>
          <w:color w:val="1D1D1D"/>
          <w:sz w:val="28"/>
          <w:szCs w:val="28"/>
          <w:lang w:eastAsia="ru-RU"/>
        </w:rPr>
        <w:lastRenderedPageBreak/>
        <w:t>отзывы, копии документов о присвоении почетных званий, классного чина, дипломатического ранга, воинского, специального звания, награждении государственными наградами и т.п.).</w:t>
      </w:r>
      <w:proofErr w:type="gramEnd"/>
    </w:p>
    <w:p w:rsidR="001625B1" w:rsidRDefault="001625B1"/>
    <w:sectPr w:rsidR="001625B1" w:rsidSect="0016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B2112"/>
    <w:rsid w:val="001625B1"/>
    <w:rsid w:val="001A2B33"/>
    <w:rsid w:val="001C469C"/>
    <w:rsid w:val="0029639E"/>
    <w:rsid w:val="004B2112"/>
    <w:rsid w:val="00612110"/>
    <w:rsid w:val="008773AE"/>
    <w:rsid w:val="00915C42"/>
    <w:rsid w:val="00951D8B"/>
    <w:rsid w:val="00AD26B8"/>
    <w:rsid w:val="00C7194B"/>
    <w:rsid w:val="00EC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1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2022-08-04T07:17:00Z</dcterms:created>
  <dcterms:modified xsi:type="dcterms:W3CDTF">2022-08-04T07:17:00Z</dcterms:modified>
</cp:coreProperties>
</file>