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0D" w:rsidRPr="004F750D" w:rsidRDefault="004F750D" w:rsidP="004F750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40"/>
          <w:szCs w:val="40"/>
          <w:lang w:eastAsia="ru-RU"/>
        </w:rPr>
      </w:pPr>
      <w:r w:rsidRPr="004F750D">
        <w:rPr>
          <w:rFonts w:ascii="PT Astra Serif" w:eastAsia="Times New Roman" w:hAnsi="PT Astra Serif" w:cs="Times New Roman"/>
          <w:b/>
          <w:color w:val="FF0000"/>
          <w:sz w:val="40"/>
          <w:szCs w:val="40"/>
          <w:lang w:eastAsia="ru-RU"/>
        </w:rPr>
        <w:t>Вакцина от гриппа. Почему каждый год новая?</w:t>
      </w:r>
    </w:p>
    <w:p w:rsidR="004F750D" w:rsidRPr="004F750D" w:rsidRDefault="004F750D" w:rsidP="004F75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F750D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347230" cy="3005361"/>
            <wp:effectExtent l="0" t="0" r="6350" b="5080"/>
            <wp:docPr id="1" name="Рисунок 1" descr="https://admin.cgon.ru/storage/Vo1oojGFA03WEaPLH0b96vToPBo5MHn2RCCApV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Vo1oojGFA03WEaPLH0b96vToPBo5MHn2RCCApVv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21" cy="301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0D" w:rsidRPr="004F750D" w:rsidRDefault="004F750D" w:rsidP="00F42494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Почему вакцина от кори не меняется годами, а против гриппа - каждый год новая? Об этом в нашей статье.</w:t>
      </w:r>
    </w:p>
    <w:p w:rsidR="004F750D" w:rsidRPr="004F750D" w:rsidRDefault="004F750D" w:rsidP="00F42494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Дело в том, что вирус гриппа постоянно мутирует, поэтому невозможно, один раз сделав прививку, получить длительный иммунитет.</w:t>
      </w:r>
    </w:p>
    <w:p w:rsidR="004F750D" w:rsidRPr="004F750D" w:rsidRDefault="004F750D" w:rsidP="00F42494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Ученые всего мира искали решение и смогли его найти - масштабное, трудоемкое, но очень эффективное. </w:t>
      </w:r>
    </w:p>
    <w:p w:rsidR="004F750D" w:rsidRPr="004F750D" w:rsidRDefault="004F750D" w:rsidP="00F42494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Страны, входящие во Всемирную организацию здравоохранения (ВОЗ), создали Глобальную систему </w:t>
      </w:r>
      <w:proofErr w:type="spellStart"/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эпиднадзора</w:t>
      </w:r>
      <w:proofErr w:type="spellEnd"/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 гриппом и ответных мер (ГСЭГО). На сегодняшний день ГСЭГО объединяет учреждения в 123 государствах. </w:t>
      </w:r>
    </w:p>
    <w:p w:rsidR="004F750D" w:rsidRPr="004F750D" w:rsidRDefault="004F750D" w:rsidP="00F42494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каждой из этих 123 стран существуют официально признанные ВОЗ Национальные центры по гриппу, один или несколько, которые заняты сбором информации по гриппу в своей стране или ее части. </w:t>
      </w:r>
    </w:p>
    <w:p w:rsidR="004F750D" w:rsidRPr="004F750D" w:rsidRDefault="004F750D" w:rsidP="00F42494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Надзор за гриппом в России осуществляется в рамках Федерального центра по гриппу и ОРЗ и Национального центра по гриппу ВОЗ, работающих на базе ФГБУ «НИИ гриппа им. А.А. </w:t>
      </w:r>
      <w:proofErr w:type="spellStart"/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Смородинцева</w:t>
      </w:r>
      <w:proofErr w:type="spellEnd"/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» Минздрава России.</w:t>
      </w:r>
    </w:p>
    <w:p w:rsidR="004F750D" w:rsidRPr="004F750D" w:rsidRDefault="004F750D" w:rsidP="00F42494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Национальные центры собирают образцы вируса в своей стране и проводят предварительный анализ. Методы исследования стандартизованы для всей сети ВОЗ, таким образом данные по всему миру получаются единообразными, что позволяет их сравнивать.</w:t>
      </w:r>
    </w:p>
    <w:p w:rsidR="004F750D" w:rsidRPr="004F750D" w:rsidRDefault="004F750D" w:rsidP="00F42494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 Национальных центров репрезентативные клинические образцы и изолированные вирусы отправляются в Центры сотрудничества и головные контрольные лаборатории ВОЗ для проведения расширенного антигенного и генетического анализа. </w:t>
      </w:r>
    </w:p>
    <w:p w:rsidR="004F750D" w:rsidRPr="004F750D" w:rsidRDefault="004F750D" w:rsidP="00F42494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lastRenderedPageBreak/>
        <w:t xml:space="preserve">Центр сотрудничества ВОЗ в России - ФБУН «Государственный научный центр вирусологии и биотехнологии «ВЕКТОР» </w:t>
      </w:r>
      <w:proofErr w:type="spellStart"/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Роспотребнадзора</w:t>
      </w:r>
      <w:proofErr w:type="spellEnd"/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.</w:t>
      </w:r>
    </w:p>
    <w:p w:rsidR="004F750D" w:rsidRPr="004F750D" w:rsidRDefault="004F750D" w:rsidP="00F42494">
      <w:pPr>
        <w:spacing w:before="150" w:after="150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 основании собранных данных проводят анализ ситуации за прошедший сезон и определяют, какой вирус встречался наиболее часто или в начале сезона был представлен незначительно, а к концу был наиболее распространен. При помощи антигенного и генетического анализа, а также математического моделирования происходит прогнозирование ситуации: какие штаммы гриппа будут циркулировать в ожидаемом сезоне. Они и берутся за основу производителями вакцин от гриппа. </w:t>
      </w:r>
    </w:p>
    <w:p w:rsidR="004F750D" w:rsidRPr="004F750D" w:rsidRDefault="004F750D" w:rsidP="00F42494">
      <w:pPr>
        <w:shd w:val="clear" w:color="auto" w:fill="ECF5FF"/>
        <w:spacing w:line="240" w:lineRule="auto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Таким образом каждый год на страже нашего здоровья стоит актуальная вакцина от гриппа, способная защитить нас в грядущем </w:t>
      </w:r>
      <w:proofErr w:type="spellStart"/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эпидсезоне</w:t>
      </w:r>
      <w:proofErr w:type="spellEnd"/>
      <w:r w:rsidRPr="004F750D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.</w:t>
      </w:r>
    </w:p>
    <w:p w:rsidR="004F750D" w:rsidRPr="004F750D" w:rsidRDefault="004F750D" w:rsidP="00F42494">
      <w:pPr>
        <w:spacing w:before="150" w:after="15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F750D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Прививайтесь и будьте здоровы!</w:t>
      </w:r>
    </w:p>
    <w:p w:rsidR="005951FD" w:rsidRPr="00F42494" w:rsidRDefault="005951FD" w:rsidP="00F42494">
      <w:pPr>
        <w:jc w:val="both"/>
        <w:rPr>
          <w:sz w:val="28"/>
          <w:szCs w:val="28"/>
        </w:rPr>
      </w:pPr>
      <w:bookmarkStart w:id="0" w:name="_GoBack"/>
      <w:bookmarkEnd w:id="0"/>
    </w:p>
    <w:sectPr w:rsidR="005951FD" w:rsidRPr="00F42494" w:rsidSect="00F4249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0D"/>
    <w:rsid w:val="004F750D"/>
    <w:rsid w:val="005951FD"/>
    <w:rsid w:val="00F4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643D2-866D-4E64-A2BC-D00074DF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2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00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9334665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7834256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2022-09-05T06:22:00Z</dcterms:created>
  <dcterms:modified xsi:type="dcterms:W3CDTF">2022-09-05T06:42:00Z</dcterms:modified>
</cp:coreProperties>
</file>